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08773" w14:textId="77777777" w:rsidR="00476C88" w:rsidRDefault="00476C88" w:rsidP="005764FD">
      <w:pPr>
        <w:spacing w:after="0" w:line="240" w:lineRule="auto"/>
        <w:jc w:val="both"/>
        <w:rPr>
          <w:rFonts w:ascii="Arial" w:eastAsia="PMingLiU" w:hAnsi="Arial" w:cs="Arial"/>
          <w:bCs/>
          <w:sz w:val="20"/>
          <w:szCs w:val="20"/>
          <w:lang w:val="fr-FR"/>
        </w:rPr>
      </w:pPr>
    </w:p>
    <w:p w14:paraId="5A8921D0"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B444D4">
        <w:rPr>
          <w:rFonts w:ascii="Arial" w:eastAsia="Times New Roman" w:hAnsi="Arial" w:cs="Arial"/>
          <w:b/>
          <w:szCs w:val="20"/>
          <w:lang w:val="en-GB"/>
        </w:rPr>
        <w:t>Project Name</w:t>
      </w:r>
      <w:r w:rsidRPr="00B444D4">
        <w:rPr>
          <w:rFonts w:ascii="Arial" w:eastAsia="Times New Roman" w:hAnsi="Arial" w:cs="Arial"/>
          <w:szCs w:val="20"/>
          <w:lang w:val="en-GB"/>
        </w:rPr>
        <w:t xml:space="preserve">: </w:t>
      </w:r>
      <w:r w:rsidR="0050184A" w:rsidRPr="00B444D4">
        <w:rPr>
          <w:rFonts w:ascii="Arial" w:eastAsia="Times New Roman" w:hAnsi="Arial" w:cs="Arial"/>
          <w:szCs w:val="20"/>
          <w:lang w:val="en-GB"/>
        </w:rPr>
        <w:t>Dust Fall Out Monitoring project</w:t>
      </w:r>
    </w:p>
    <w:p w14:paraId="59E31D00"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p>
    <w:p w14:paraId="78DC6D2D" w14:textId="77777777" w:rsidR="00476C88" w:rsidRPr="00C01F98"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97212D">
        <w:rPr>
          <w:rFonts w:ascii="Arial" w:eastAsia="Times New Roman" w:hAnsi="Arial" w:cs="Arial"/>
          <w:b/>
          <w:szCs w:val="20"/>
          <w:lang w:val="en-GB"/>
        </w:rPr>
        <w:t xml:space="preserve">Project </w:t>
      </w:r>
      <w:r w:rsidR="00953C6F" w:rsidRPr="0097212D">
        <w:rPr>
          <w:rFonts w:ascii="Arial" w:eastAsia="Times New Roman" w:hAnsi="Arial" w:cs="Arial"/>
          <w:b/>
          <w:szCs w:val="20"/>
          <w:lang w:val="en-GB"/>
        </w:rPr>
        <w:t>Address</w:t>
      </w:r>
      <w:r w:rsidRPr="0097212D">
        <w:rPr>
          <w:rFonts w:ascii="Arial" w:eastAsia="Times New Roman" w:hAnsi="Arial" w:cs="Arial"/>
          <w:b/>
          <w:szCs w:val="20"/>
          <w:lang w:val="en-GB"/>
        </w:rPr>
        <w:t>:</w:t>
      </w:r>
      <w:r w:rsidR="00E228F2">
        <w:rPr>
          <w:rFonts w:ascii="Arial" w:eastAsia="Times New Roman" w:hAnsi="Arial" w:cs="Arial"/>
          <w:b/>
          <w:szCs w:val="20"/>
          <w:lang w:val="en-GB"/>
        </w:rPr>
        <w:t xml:space="preserve"> </w:t>
      </w:r>
      <w:r w:rsidR="00E228F2" w:rsidRPr="00C01F98">
        <w:rPr>
          <w:rFonts w:ascii="Arial" w:eastAsia="Times New Roman" w:hAnsi="Arial" w:cs="Arial"/>
          <w:szCs w:val="20"/>
          <w:lang w:val="en-GB"/>
        </w:rPr>
        <w:t>Kendal power Station</w:t>
      </w:r>
    </w:p>
    <w:p w14:paraId="3B5551EE"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p>
    <w:p w14:paraId="5334F798" w14:textId="77777777" w:rsidR="00476C88" w:rsidRPr="0097212D"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Cs w:val="20"/>
          <w:lang w:val="en-GB"/>
        </w:rPr>
      </w:pPr>
      <w:r w:rsidRPr="0097212D">
        <w:rPr>
          <w:rFonts w:ascii="Arial" w:eastAsia="Times New Roman" w:hAnsi="Arial" w:cs="Arial"/>
          <w:b/>
          <w:szCs w:val="20"/>
          <w:lang w:val="en-GB"/>
        </w:rPr>
        <w:t xml:space="preserve">Scope of the project: </w:t>
      </w:r>
      <w:r w:rsidR="0050184A" w:rsidRPr="00C01F98">
        <w:rPr>
          <w:rFonts w:ascii="Arial" w:eastAsia="Times New Roman" w:hAnsi="Arial" w:cs="Arial"/>
          <w:szCs w:val="20"/>
          <w:lang w:val="en-GB"/>
        </w:rPr>
        <w:t>Dust Fall out Monitoring</w:t>
      </w:r>
    </w:p>
    <w:p w14:paraId="320B5DC8" w14:textId="77777777" w:rsidR="00476C88" w:rsidRDefault="00476C88" w:rsidP="005764FD">
      <w:pPr>
        <w:spacing w:after="0" w:line="240" w:lineRule="auto"/>
        <w:jc w:val="both"/>
        <w:rPr>
          <w:rFonts w:ascii="Arial" w:eastAsia="PMingLiU" w:hAnsi="Arial" w:cs="Arial"/>
          <w:bCs/>
          <w:sz w:val="20"/>
          <w:szCs w:val="20"/>
          <w:lang w:val="fr-FR"/>
        </w:rPr>
      </w:pPr>
    </w:p>
    <w:p w14:paraId="79199A25" w14:textId="77777777" w:rsidR="00476C88" w:rsidRDefault="00476C88" w:rsidP="005764FD">
      <w:pPr>
        <w:spacing w:after="0" w:line="240" w:lineRule="auto"/>
        <w:jc w:val="both"/>
        <w:rPr>
          <w:rFonts w:ascii="Arial" w:eastAsia="PMingLiU" w:hAnsi="Arial" w:cs="Arial"/>
          <w:bCs/>
          <w:sz w:val="20"/>
          <w:szCs w:val="20"/>
          <w:lang w:val="fr-FR"/>
        </w:rPr>
      </w:pPr>
    </w:p>
    <w:p w14:paraId="663B6B22" w14:textId="77777777" w:rsidR="00476C88" w:rsidRDefault="00476C88" w:rsidP="005764FD">
      <w:pPr>
        <w:spacing w:after="0" w:line="240" w:lineRule="auto"/>
        <w:jc w:val="both"/>
        <w:rPr>
          <w:rFonts w:ascii="Arial" w:eastAsia="PMingLiU" w:hAnsi="Arial" w:cs="Arial"/>
          <w:bCs/>
          <w:sz w:val="20"/>
          <w:szCs w:val="20"/>
          <w:lang w:val="fr-FR"/>
        </w:rPr>
      </w:pPr>
    </w:p>
    <w:p w14:paraId="1089F48F" w14:textId="77777777" w:rsidR="00476C88" w:rsidRPr="00953C6F" w:rsidRDefault="00953C6F" w:rsidP="005764FD">
      <w:pPr>
        <w:spacing w:after="0" w:line="240" w:lineRule="auto"/>
        <w:jc w:val="both"/>
        <w:rPr>
          <w:rFonts w:ascii="Arial" w:eastAsia="PMingLiU" w:hAnsi="Arial" w:cs="Arial"/>
          <w:bCs/>
          <w:szCs w:val="24"/>
        </w:rPr>
      </w:pPr>
      <w:r w:rsidRPr="00953C6F">
        <w:rPr>
          <w:rFonts w:ascii="Arial" w:eastAsia="PMingLiU" w:hAnsi="Arial" w:cs="Arial"/>
          <w:bCs/>
          <w:szCs w:val="24"/>
        </w:rPr>
        <w:t>Eskom</w:t>
      </w:r>
      <w:r w:rsidR="00476C88" w:rsidRPr="00953C6F">
        <w:rPr>
          <w:rFonts w:ascii="Arial" w:eastAsia="PMingLiU" w:hAnsi="Arial" w:cs="Arial"/>
          <w:bCs/>
          <w:szCs w:val="24"/>
        </w:rPr>
        <w:t xml:space="preserve"> </w:t>
      </w:r>
      <w:r w:rsidRPr="00953C6F">
        <w:rPr>
          <w:rFonts w:ascii="Arial" w:eastAsia="PMingLiU" w:hAnsi="Arial" w:cs="Arial"/>
          <w:bCs/>
          <w:szCs w:val="24"/>
        </w:rPr>
        <w:t>Contract’s</w:t>
      </w:r>
      <w:r w:rsidR="00476C88" w:rsidRPr="00953C6F">
        <w:rPr>
          <w:rFonts w:ascii="Arial" w:eastAsia="PMingLiU" w:hAnsi="Arial" w:cs="Arial"/>
          <w:bCs/>
          <w:szCs w:val="24"/>
        </w:rPr>
        <w:t xml:space="preserve"> Manager                               </w:t>
      </w:r>
      <w:r w:rsidRPr="00953C6F">
        <w:rPr>
          <w:rFonts w:ascii="Arial" w:eastAsia="PMingLiU" w:hAnsi="Arial" w:cs="Arial"/>
          <w:bCs/>
          <w:szCs w:val="24"/>
        </w:rPr>
        <w:t xml:space="preserve">        </w:t>
      </w:r>
      <w:r>
        <w:rPr>
          <w:rFonts w:ascii="Arial" w:eastAsia="PMingLiU" w:hAnsi="Arial" w:cs="Arial"/>
          <w:bCs/>
          <w:szCs w:val="24"/>
        </w:rPr>
        <w:t xml:space="preserve">     </w:t>
      </w:r>
      <w:r w:rsidR="00476C88" w:rsidRPr="00953C6F">
        <w:rPr>
          <w:rFonts w:ascii="Arial" w:eastAsia="PMingLiU" w:hAnsi="Arial" w:cs="Arial"/>
          <w:bCs/>
          <w:szCs w:val="24"/>
        </w:rPr>
        <w:t>E</w:t>
      </w:r>
      <w:r w:rsidRPr="00953C6F">
        <w:rPr>
          <w:rFonts w:ascii="Arial" w:eastAsia="PMingLiU" w:hAnsi="Arial" w:cs="Arial"/>
          <w:bCs/>
          <w:szCs w:val="24"/>
        </w:rPr>
        <w:t>skom’s</w:t>
      </w:r>
      <w:r w:rsidR="00476C88" w:rsidRPr="00953C6F">
        <w:rPr>
          <w:rFonts w:ascii="Arial" w:eastAsia="PMingLiU" w:hAnsi="Arial" w:cs="Arial"/>
          <w:bCs/>
          <w:szCs w:val="24"/>
        </w:rPr>
        <w:t xml:space="preserve"> Health </w:t>
      </w:r>
      <w:r w:rsidRPr="00953C6F">
        <w:rPr>
          <w:rFonts w:ascii="Arial" w:eastAsia="PMingLiU" w:hAnsi="Arial" w:cs="Arial"/>
          <w:bCs/>
          <w:szCs w:val="24"/>
        </w:rPr>
        <w:t>a</w:t>
      </w:r>
      <w:r w:rsidR="00476C88" w:rsidRPr="00953C6F">
        <w:rPr>
          <w:rFonts w:ascii="Arial" w:eastAsia="PMingLiU" w:hAnsi="Arial" w:cs="Arial"/>
          <w:bCs/>
          <w:szCs w:val="24"/>
        </w:rPr>
        <w:t xml:space="preserve">nd Safety Manager </w:t>
      </w:r>
    </w:p>
    <w:p w14:paraId="1777D96F" w14:textId="2890CACC" w:rsidR="00476C88" w:rsidRPr="0050184A" w:rsidRDefault="00953C6F"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sz w:val="20"/>
          <w:szCs w:val="20"/>
        </w:rPr>
      </w:pPr>
      <w:r w:rsidRPr="00953C6F">
        <w:rPr>
          <w:rFonts w:ascii="Arial" w:eastAsia="PMingLiU" w:hAnsi="Arial" w:cs="Arial"/>
          <w:bCs/>
          <w:szCs w:val="24"/>
        </w:rPr>
        <w:t>Name</w:t>
      </w:r>
      <w:r w:rsidR="00476C88" w:rsidRPr="00953C6F">
        <w:rPr>
          <w:rFonts w:ascii="Arial" w:eastAsia="PMingLiU" w:hAnsi="Arial" w:cs="Arial"/>
          <w:bCs/>
          <w:szCs w:val="24"/>
        </w:rPr>
        <w:t xml:space="preserve">: </w:t>
      </w:r>
      <w:r w:rsidR="002C7D2D">
        <w:rPr>
          <w:rFonts w:ascii="Arial" w:eastAsia="PMingLiU" w:hAnsi="Arial" w:cs="Arial"/>
          <w:b/>
          <w:bCs/>
          <w:szCs w:val="24"/>
        </w:rPr>
        <w:t>Irene Motswenyane</w:t>
      </w:r>
      <w:r w:rsidR="006B777D" w:rsidRPr="0050184A">
        <w:rPr>
          <w:rFonts w:ascii="Arial" w:eastAsia="PMingLiU" w:hAnsi="Arial" w:cs="Arial"/>
          <w:bCs/>
          <w:szCs w:val="24"/>
        </w:rPr>
        <w:tab/>
      </w:r>
      <w:r w:rsidR="006B777D" w:rsidRPr="0050184A">
        <w:rPr>
          <w:rFonts w:ascii="Arial" w:eastAsia="PMingLiU" w:hAnsi="Arial" w:cs="Arial"/>
          <w:bCs/>
          <w:szCs w:val="24"/>
        </w:rPr>
        <w:tab/>
      </w:r>
      <w:r w:rsidR="006B777D" w:rsidRPr="0050184A">
        <w:rPr>
          <w:rFonts w:ascii="Arial" w:eastAsia="PMingLiU" w:hAnsi="Arial" w:cs="Arial"/>
          <w:bCs/>
          <w:szCs w:val="24"/>
        </w:rPr>
        <w:tab/>
      </w:r>
      <w:r w:rsidR="006B777D" w:rsidRPr="0050184A">
        <w:rPr>
          <w:rFonts w:ascii="Arial" w:eastAsia="PMingLiU" w:hAnsi="Arial" w:cs="Arial"/>
          <w:bCs/>
          <w:szCs w:val="24"/>
        </w:rPr>
        <w:tab/>
      </w:r>
      <w:r w:rsidRPr="0050184A">
        <w:rPr>
          <w:rFonts w:ascii="Arial" w:eastAsia="PMingLiU" w:hAnsi="Arial" w:cs="Arial"/>
          <w:bCs/>
          <w:szCs w:val="24"/>
        </w:rPr>
        <w:tab/>
        <w:t xml:space="preserve">              </w:t>
      </w:r>
      <w:r w:rsidR="00476C88" w:rsidRPr="0050184A">
        <w:rPr>
          <w:rFonts w:ascii="Arial" w:eastAsia="PMingLiU" w:hAnsi="Arial" w:cs="Arial"/>
          <w:bCs/>
          <w:szCs w:val="24"/>
        </w:rPr>
        <w:t>N</w:t>
      </w:r>
      <w:r w:rsidRPr="0050184A">
        <w:rPr>
          <w:rFonts w:ascii="Arial" w:eastAsia="PMingLiU" w:hAnsi="Arial" w:cs="Arial"/>
          <w:bCs/>
          <w:szCs w:val="24"/>
        </w:rPr>
        <w:t>ame</w:t>
      </w:r>
      <w:r w:rsidR="00476C88" w:rsidRPr="0050184A">
        <w:rPr>
          <w:rFonts w:ascii="Arial" w:eastAsia="PMingLiU" w:hAnsi="Arial" w:cs="Arial"/>
          <w:bCs/>
          <w:szCs w:val="24"/>
        </w:rPr>
        <w:t>:</w:t>
      </w:r>
      <w:r w:rsidR="00E228F2" w:rsidRPr="0050184A">
        <w:rPr>
          <w:rFonts w:ascii="Arial" w:eastAsia="PMingLiU" w:hAnsi="Arial" w:cs="Arial"/>
          <w:b/>
          <w:bCs/>
          <w:sz w:val="20"/>
          <w:szCs w:val="20"/>
        </w:rPr>
        <w:t xml:space="preserve"> </w:t>
      </w:r>
      <w:r w:rsidR="00E228F2" w:rsidRPr="0050184A">
        <w:rPr>
          <w:rFonts w:ascii="Arial" w:eastAsia="PMingLiU" w:hAnsi="Arial" w:cs="Arial"/>
          <w:b/>
          <w:bCs/>
        </w:rPr>
        <w:t>Buyelwa Basholo</w:t>
      </w:r>
    </w:p>
    <w:p w14:paraId="6BDD35BD" w14:textId="77777777" w:rsidR="00476C88" w:rsidRPr="00476C88" w:rsidRDefault="00476C88" w:rsidP="0097212D">
      <w:pPr>
        <w:spacing w:after="0" w:line="240" w:lineRule="auto"/>
        <w:jc w:val="both"/>
        <w:rPr>
          <w:rFonts w:ascii="Arial" w:eastAsia="PMingLiU" w:hAnsi="Arial" w:cs="Arial"/>
          <w:bCs/>
          <w:color w:val="FF0000"/>
          <w:sz w:val="20"/>
          <w:szCs w:val="20"/>
        </w:rPr>
      </w:pPr>
    </w:p>
    <w:p w14:paraId="20637944" w14:textId="77777777" w:rsidR="00476C88" w:rsidRPr="00476C88" w:rsidRDefault="00476C88" w:rsidP="005764FD">
      <w:pPr>
        <w:spacing w:after="0" w:line="240" w:lineRule="auto"/>
        <w:jc w:val="both"/>
        <w:rPr>
          <w:rFonts w:ascii="Arial" w:eastAsia="PMingLiU" w:hAnsi="Arial" w:cs="Arial"/>
          <w:bCs/>
          <w:sz w:val="20"/>
          <w:szCs w:val="20"/>
        </w:rPr>
      </w:pPr>
    </w:p>
    <w:p w14:paraId="232FE4DF" w14:textId="77777777" w:rsidR="00476C88" w:rsidRPr="00476C88"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
          <w:iCs/>
          <w:sz w:val="20"/>
          <w:szCs w:val="20"/>
        </w:rPr>
      </w:pPr>
    </w:p>
    <w:p w14:paraId="7F6BF734" w14:textId="77777777" w:rsidR="00476C88" w:rsidRPr="00476C88" w:rsidRDefault="00953C6F" w:rsidP="009721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szCs w:val="24"/>
        </w:rPr>
      </w:pPr>
      <w:r>
        <w:rPr>
          <w:rFonts w:ascii="Arial" w:eastAsia="PMingLiU" w:hAnsi="Arial" w:cs="Arial"/>
          <w:bCs/>
          <w:szCs w:val="24"/>
        </w:rPr>
        <w:t>Eskom’s Procurement</w:t>
      </w:r>
      <w:r w:rsidRPr="00476C88">
        <w:rPr>
          <w:rFonts w:ascii="Arial" w:eastAsia="PMingLiU" w:hAnsi="Arial" w:cs="Arial"/>
          <w:bCs/>
          <w:szCs w:val="24"/>
        </w:rPr>
        <w:t xml:space="preserve"> Manager </w:t>
      </w:r>
      <w:r>
        <w:rPr>
          <w:rFonts w:ascii="Arial" w:eastAsia="PMingLiU" w:hAnsi="Arial" w:cs="Arial"/>
          <w:bCs/>
          <w:szCs w:val="24"/>
        </w:rPr>
        <w:t xml:space="preserve">                   </w:t>
      </w:r>
      <w:r>
        <w:rPr>
          <w:rFonts w:ascii="Arial" w:eastAsia="PMingLiU" w:hAnsi="Arial" w:cs="Arial"/>
          <w:bCs/>
          <w:szCs w:val="24"/>
        </w:rPr>
        <w:tab/>
      </w:r>
      <w:r>
        <w:rPr>
          <w:rFonts w:ascii="Arial" w:eastAsia="PMingLiU" w:hAnsi="Arial" w:cs="Arial"/>
          <w:bCs/>
          <w:szCs w:val="24"/>
        </w:rPr>
        <w:tab/>
        <w:t xml:space="preserve">    Eskom’s </w:t>
      </w:r>
      <w:r w:rsidRPr="00476C88">
        <w:rPr>
          <w:rFonts w:ascii="Arial" w:eastAsia="PMingLiU" w:hAnsi="Arial" w:cs="Arial"/>
          <w:bCs/>
          <w:szCs w:val="24"/>
        </w:rPr>
        <w:t xml:space="preserve">Safety Officer </w:t>
      </w:r>
    </w:p>
    <w:p w14:paraId="6BF78EEF" w14:textId="6A0A05B2" w:rsidR="0097212D" w:rsidRDefault="00953C6F"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r w:rsidRPr="00476C88">
        <w:rPr>
          <w:rFonts w:ascii="Arial" w:eastAsia="PMingLiU" w:hAnsi="Arial" w:cs="Arial"/>
          <w:bCs/>
          <w:szCs w:val="24"/>
        </w:rPr>
        <w:t xml:space="preserve">Name: </w:t>
      </w:r>
      <w:r w:rsidR="00D8144E">
        <w:rPr>
          <w:rFonts w:ascii="Arial" w:eastAsia="PMingLiU" w:hAnsi="Arial" w:cs="Arial"/>
          <w:b/>
          <w:bCs/>
          <w:szCs w:val="24"/>
        </w:rPr>
        <w:t>Andrew Motsuki</w:t>
      </w:r>
      <w:r w:rsidR="00E228F2" w:rsidRPr="0050184A">
        <w:rPr>
          <w:rFonts w:ascii="Arial" w:eastAsia="PMingLiU" w:hAnsi="Arial" w:cs="Arial"/>
          <w:bCs/>
          <w:szCs w:val="24"/>
        </w:rPr>
        <w:t xml:space="preserve">    </w:t>
      </w:r>
      <w:r w:rsidR="006B777D" w:rsidRPr="0050184A">
        <w:rPr>
          <w:rFonts w:ascii="Arial" w:eastAsia="PMingLiU" w:hAnsi="Arial" w:cs="Arial"/>
          <w:bCs/>
          <w:szCs w:val="24"/>
        </w:rPr>
        <w:tab/>
      </w:r>
      <w:proofErr w:type="gramStart"/>
      <w:r w:rsidR="006B777D" w:rsidRPr="0050184A">
        <w:rPr>
          <w:rFonts w:ascii="Arial" w:eastAsia="PMingLiU" w:hAnsi="Arial" w:cs="Arial"/>
          <w:bCs/>
          <w:szCs w:val="24"/>
        </w:rPr>
        <w:tab/>
      </w:r>
      <w:r w:rsidR="00E228F2">
        <w:rPr>
          <w:rFonts w:ascii="Arial" w:eastAsia="PMingLiU" w:hAnsi="Arial" w:cs="Arial"/>
          <w:bCs/>
          <w:i/>
          <w:szCs w:val="24"/>
        </w:rPr>
        <w:t xml:space="preserve">  </w:t>
      </w:r>
      <w:r w:rsidR="00E228F2">
        <w:rPr>
          <w:rFonts w:ascii="Arial" w:eastAsia="PMingLiU" w:hAnsi="Arial" w:cs="Arial"/>
          <w:bCs/>
          <w:i/>
          <w:szCs w:val="24"/>
        </w:rPr>
        <w:tab/>
      </w:r>
      <w:proofErr w:type="gramEnd"/>
      <w:r w:rsidR="00E228F2">
        <w:rPr>
          <w:rFonts w:ascii="Arial" w:eastAsia="PMingLiU" w:hAnsi="Arial" w:cs="Arial"/>
          <w:bCs/>
          <w:i/>
          <w:szCs w:val="24"/>
        </w:rPr>
        <w:t xml:space="preserve">   </w:t>
      </w:r>
      <w:r>
        <w:rPr>
          <w:rFonts w:ascii="Arial" w:eastAsia="PMingLiU" w:hAnsi="Arial" w:cs="Arial"/>
          <w:bCs/>
          <w:i/>
          <w:szCs w:val="24"/>
        </w:rPr>
        <w:t xml:space="preserve">                       </w:t>
      </w:r>
      <w:r w:rsidR="00E228F2">
        <w:rPr>
          <w:rFonts w:ascii="Arial" w:eastAsia="PMingLiU" w:hAnsi="Arial" w:cs="Arial"/>
          <w:bCs/>
          <w:szCs w:val="24"/>
        </w:rPr>
        <w:t>Name:</w:t>
      </w:r>
      <w:r w:rsidR="00E228F2">
        <w:rPr>
          <w:rFonts w:ascii="Arial" w:eastAsia="PMingLiU" w:hAnsi="Arial" w:cs="Arial"/>
          <w:bCs/>
          <w:i/>
          <w:szCs w:val="24"/>
        </w:rPr>
        <w:t xml:space="preserve"> </w:t>
      </w:r>
      <w:r w:rsidR="00D8144E">
        <w:rPr>
          <w:rFonts w:ascii="Arial" w:eastAsia="PMingLiU" w:hAnsi="Arial" w:cs="Arial"/>
          <w:b/>
          <w:bCs/>
          <w:szCs w:val="24"/>
        </w:rPr>
        <w:t>Beaular Falakahla</w:t>
      </w:r>
      <w:r w:rsidR="0050184A">
        <w:rPr>
          <w:rFonts w:ascii="Arial" w:eastAsia="PMingLiU" w:hAnsi="Arial" w:cs="Arial"/>
          <w:b/>
          <w:bCs/>
          <w:i/>
          <w:szCs w:val="24"/>
        </w:rPr>
        <w:t xml:space="preserve"> </w:t>
      </w:r>
    </w:p>
    <w:p w14:paraId="13334935"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318C3CC3"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6C03DBC1"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6B126FED"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3D5CB7D5"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29052D0A"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469D971F"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26BB6CD6"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7F4B08C8"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7C9CE5F3"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2A2EA0E0"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59DE861E"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48CC1772"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58AC557E"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66589DE2"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70ADE281" w14:textId="77777777" w:rsidR="006379F9" w:rsidRDefault="006379F9"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59D77549" w14:textId="77777777" w:rsidR="006379F9" w:rsidRDefault="006379F9"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39BB4644" w14:textId="77777777" w:rsidR="006379F9" w:rsidRDefault="006379F9"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608362E3" w14:textId="77777777" w:rsidR="006379F9" w:rsidRDefault="006379F9"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2B75838B"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5644469C"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1455A3B8" w14:textId="57C277B2"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5A76D176" w14:textId="77777777" w:rsidR="00D8144E" w:rsidRDefault="00D8144E"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3476838A"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41A119BA"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5C64D12E" w14:textId="77777777" w:rsid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22B9BF09" w14:textId="77777777" w:rsidR="00CE70E3" w:rsidRPr="00CE70E3" w:rsidRDefault="00CE70E3"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szCs w:val="24"/>
        </w:rPr>
      </w:pPr>
    </w:p>
    <w:p w14:paraId="4AE27045" w14:textId="77777777" w:rsidR="00AB3CF2" w:rsidRPr="00D8144E" w:rsidRDefault="00AB3CF2" w:rsidP="00A402F0">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center"/>
        <w:rPr>
          <w:rFonts w:ascii="Arial" w:hAnsi="Arial" w:cs="Arial"/>
          <w:b/>
          <w:noProof/>
        </w:rPr>
      </w:pPr>
      <w:r w:rsidRPr="00D8144E">
        <w:rPr>
          <w:rFonts w:ascii="Arial" w:eastAsia="PMingLiU" w:hAnsi="Arial" w:cs="Arial"/>
          <w:b/>
          <w:caps/>
          <w:sz w:val="24"/>
          <w:szCs w:val="20"/>
          <w:lang w:val="en-GB"/>
        </w:rPr>
        <w:lastRenderedPageBreak/>
        <w:t>CONTENT</w:t>
      </w:r>
      <w:r w:rsidR="00476C88" w:rsidRPr="00D8144E">
        <w:rPr>
          <w:rFonts w:ascii="Arial" w:eastAsia="PMingLiU" w:hAnsi="Arial" w:cs="Arial"/>
          <w:b/>
          <w:caps/>
          <w:sz w:val="20"/>
          <w:szCs w:val="20"/>
          <w:lang w:val="en-GB"/>
        </w:rPr>
        <w:fldChar w:fldCharType="begin"/>
      </w:r>
      <w:r w:rsidR="00476C88" w:rsidRPr="00D8144E">
        <w:rPr>
          <w:rFonts w:ascii="Arial" w:eastAsia="PMingLiU" w:hAnsi="Arial" w:cs="Arial"/>
          <w:b/>
          <w:caps/>
          <w:sz w:val="20"/>
          <w:szCs w:val="20"/>
          <w:lang w:val="en-GB"/>
        </w:rPr>
        <w:instrText xml:space="preserve"> TOC \o "1-2" \h \z \u </w:instrText>
      </w:r>
      <w:r w:rsidR="00476C88" w:rsidRPr="00D8144E">
        <w:rPr>
          <w:rFonts w:ascii="Arial" w:eastAsia="PMingLiU" w:hAnsi="Arial" w:cs="Arial"/>
          <w:b/>
          <w:caps/>
          <w:sz w:val="20"/>
          <w:szCs w:val="20"/>
          <w:lang w:val="en-GB"/>
        </w:rPr>
        <w:fldChar w:fldCharType="separate"/>
      </w:r>
    </w:p>
    <w:p w14:paraId="6BF9E327" w14:textId="77777777" w:rsidR="00AB3CF2" w:rsidRPr="00D8144E" w:rsidRDefault="002C7D2D" w:rsidP="00411A43">
      <w:pPr>
        <w:pStyle w:val="TOC1"/>
        <w:rPr>
          <w:rFonts w:eastAsiaTheme="minorEastAsia"/>
          <w:bCs/>
          <w:lang w:eastAsia="en-ZA"/>
        </w:rPr>
      </w:pPr>
      <w:hyperlink w:anchor="_Toc12478117" w:history="1">
        <w:r w:rsidR="00AB3CF2" w:rsidRPr="00D8144E">
          <w:rPr>
            <w:rStyle w:val="Hyperlink"/>
            <w:rFonts w:eastAsia="Times New Roman"/>
            <w:bCs/>
            <w:lang w:val="en-GB"/>
          </w:rPr>
          <w:t xml:space="preserve">1.    INTRODUCTION </w:t>
        </w:r>
        <w:r w:rsidR="00AB3CF2" w:rsidRPr="00D8144E">
          <w:rPr>
            <w:bCs/>
            <w:webHidden/>
          </w:rPr>
          <w:tab/>
        </w:r>
        <w:r w:rsidR="00AB3CF2" w:rsidRPr="00D8144E">
          <w:rPr>
            <w:bCs/>
            <w:webHidden/>
          </w:rPr>
          <w:fldChar w:fldCharType="begin"/>
        </w:r>
        <w:r w:rsidR="00AB3CF2" w:rsidRPr="00D8144E">
          <w:rPr>
            <w:bCs/>
            <w:webHidden/>
          </w:rPr>
          <w:instrText xml:space="preserve"> PAGEREF _Toc12478117 \h </w:instrText>
        </w:r>
        <w:r w:rsidR="00AB3CF2" w:rsidRPr="00D8144E">
          <w:rPr>
            <w:bCs/>
            <w:webHidden/>
          </w:rPr>
        </w:r>
        <w:r w:rsidR="00AB3CF2" w:rsidRPr="00D8144E">
          <w:rPr>
            <w:bCs/>
            <w:webHidden/>
          </w:rPr>
          <w:fldChar w:fldCharType="separate"/>
        </w:r>
        <w:r w:rsidR="002E25A1" w:rsidRPr="00D8144E">
          <w:rPr>
            <w:bCs/>
            <w:webHidden/>
          </w:rPr>
          <w:t>3</w:t>
        </w:r>
        <w:r w:rsidR="00AB3CF2" w:rsidRPr="00D8144E">
          <w:rPr>
            <w:bCs/>
            <w:webHidden/>
          </w:rPr>
          <w:fldChar w:fldCharType="end"/>
        </w:r>
      </w:hyperlink>
    </w:p>
    <w:p w14:paraId="6C8C3212" w14:textId="77777777" w:rsidR="00AB3CF2" w:rsidRPr="00D8144E" w:rsidRDefault="002C7D2D" w:rsidP="00411A43">
      <w:pPr>
        <w:pStyle w:val="TOC1"/>
        <w:rPr>
          <w:rFonts w:eastAsiaTheme="minorEastAsia"/>
          <w:bCs/>
          <w:lang w:eastAsia="en-ZA"/>
        </w:rPr>
      </w:pPr>
      <w:hyperlink w:anchor="_Toc12478119" w:history="1">
        <w:r w:rsidR="00AB3CF2" w:rsidRPr="00D8144E">
          <w:rPr>
            <w:rStyle w:val="Hyperlink"/>
            <w:rFonts w:eastAsia="PMingLiU"/>
            <w:bCs/>
            <w:caps/>
            <w:lang w:val="en-GB"/>
          </w:rPr>
          <w:t>2.</w:t>
        </w:r>
        <w:r w:rsidR="00AB3CF2" w:rsidRPr="00D8144E">
          <w:rPr>
            <w:rFonts w:eastAsiaTheme="minorEastAsia"/>
            <w:bCs/>
            <w:lang w:eastAsia="en-ZA"/>
          </w:rPr>
          <w:tab/>
        </w:r>
        <w:r w:rsidR="00AB3CF2" w:rsidRPr="00D8144E">
          <w:rPr>
            <w:rStyle w:val="Hyperlink"/>
            <w:rFonts w:eastAsia="PMingLiU"/>
            <w:bCs/>
            <w:caps/>
            <w:lang w:val="en-GB"/>
          </w:rPr>
          <w:t>Supporting Clauses</w:t>
        </w:r>
        <w:r w:rsidR="00AB3CF2" w:rsidRPr="00D8144E">
          <w:rPr>
            <w:bCs/>
            <w:webHidden/>
          </w:rPr>
          <w:tab/>
        </w:r>
        <w:r w:rsidR="00AB3CF2" w:rsidRPr="00D8144E">
          <w:rPr>
            <w:bCs/>
            <w:webHidden/>
          </w:rPr>
          <w:fldChar w:fldCharType="begin"/>
        </w:r>
        <w:r w:rsidR="00AB3CF2" w:rsidRPr="00D8144E">
          <w:rPr>
            <w:bCs/>
            <w:webHidden/>
          </w:rPr>
          <w:instrText xml:space="preserve"> PAGEREF _Toc12478119 \h </w:instrText>
        </w:r>
        <w:r w:rsidR="00AB3CF2" w:rsidRPr="00D8144E">
          <w:rPr>
            <w:bCs/>
            <w:webHidden/>
          </w:rPr>
        </w:r>
        <w:r w:rsidR="00AB3CF2" w:rsidRPr="00D8144E">
          <w:rPr>
            <w:bCs/>
            <w:webHidden/>
          </w:rPr>
          <w:fldChar w:fldCharType="separate"/>
        </w:r>
        <w:r w:rsidR="002E25A1" w:rsidRPr="00D8144E">
          <w:rPr>
            <w:bCs/>
            <w:webHidden/>
          </w:rPr>
          <w:t>3</w:t>
        </w:r>
        <w:r w:rsidR="00AB3CF2" w:rsidRPr="00D8144E">
          <w:rPr>
            <w:bCs/>
            <w:webHidden/>
          </w:rPr>
          <w:fldChar w:fldCharType="end"/>
        </w:r>
      </w:hyperlink>
    </w:p>
    <w:p w14:paraId="5969D3C0"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20" w:history="1">
        <w:r w:rsidR="00AB3CF2" w:rsidRPr="00D8144E">
          <w:rPr>
            <w:rStyle w:val="Hyperlink"/>
            <w:rFonts w:ascii="Arial" w:eastAsia="PMingLiU" w:hAnsi="Arial" w:cs="Arial"/>
            <w:bCs/>
            <w:caps/>
            <w:noProof/>
            <w:lang w:val="en-GB"/>
          </w:rPr>
          <w:t>2.1</w:t>
        </w:r>
        <w:r w:rsidR="00AB3CF2" w:rsidRPr="00D8144E">
          <w:rPr>
            <w:rFonts w:ascii="Arial" w:eastAsiaTheme="minorEastAsia" w:hAnsi="Arial" w:cs="Arial"/>
            <w:bCs/>
            <w:noProof/>
            <w:lang w:eastAsia="en-ZA"/>
          </w:rPr>
          <w:tab/>
        </w:r>
        <w:r w:rsidR="00AB3CF2" w:rsidRPr="00D8144E">
          <w:rPr>
            <w:rStyle w:val="Hyperlink"/>
            <w:rFonts w:ascii="Arial" w:eastAsia="PMingLiU" w:hAnsi="Arial" w:cs="Arial"/>
            <w:bCs/>
            <w:caps/>
            <w:noProof/>
            <w:lang w:val="en-GB"/>
          </w:rPr>
          <w:t>S</w:t>
        </w:r>
        <w:r w:rsidR="00EF12D9" w:rsidRPr="00D8144E">
          <w:rPr>
            <w:rStyle w:val="Hyperlink"/>
            <w:rFonts w:ascii="Arial" w:eastAsia="PMingLiU" w:hAnsi="Arial" w:cs="Arial"/>
            <w:bCs/>
            <w:caps/>
            <w:noProof/>
            <w:lang w:val="en-GB"/>
          </w:rPr>
          <w:t>COPE</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_Toc12478120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3</w:t>
        </w:r>
        <w:r w:rsidR="00AB3CF2" w:rsidRPr="00D8144E">
          <w:rPr>
            <w:rFonts w:ascii="Arial" w:hAnsi="Arial" w:cs="Arial"/>
            <w:bCs/>
            <w:noProof/>
            <w:webHidden/>
          </w:rPr>
          <w:fldChar w:fldCharType="end"/>
        </w:r>
      </w:hyperlink>
    </w:p>
    <w:p w14:paraId="4BED464A"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21" w:history="1">
        <w:r w:rsidR="00AB3CF2" w:rsidRPr="00D8144E">
          <w:rPr>
            <w:rStyle w:val="Hyperlink"/>
            <w:rFonts w:ascii="Arial" w:eastAsia="PMingLiU" w:hAnsi="Arial" w:cs="Arial"/>
            <w:bCs/>
            <w:caps/>
            <w:noProof/>
            <w:lang w:val="en-GB"/>
          </w:rPr>
          <w:t>2.2</w:t>
        </w:r>
        <w:r w:rsidR="00AB3CF2" w:rsidRPr="00D8144E">
          <w:rPr>
            <w:rFonts w:ascii="Arial" w:eastAsiaTheme="minorEastAsia" w:hAnsi="Arial" w:cs="Arial"/>
            <w:bCs/>
            <w:noProof/>
            <w:lang w:eastAsia="en-ZA"/>
          </w:rPr>
          <w:tab/>
        </w:r>
        <w:r w:rsidR="00AB3CF2" w:rsidRPr="00D8144E">
          <w:rPr>
            <w:rStyle w:val="Hyperlink"/>
            <w:rFonts w:ascii="Arial" w:eastAsia="PMingLiU" w:hAnsi="Arial" w:cs="Arial"/>
            <w:bCs/>
            <w:caps/>
            <w:noProof/>
            <w:lang w:val="en-GB"/>
          </w:rPr>
          <w:t>Normative/Informative References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_Toc12478121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4</w:t>
        </w:r>
        <w:r w:rsidR="00AB3CF2" w:rsidRPr="00D8144E">
          <w:rPr>
            <w:rFonts w:ascii="Arial" w:hAnsi="Arial" w:cs="Arial"/>
            <w:bCs/>
            <w:noProof/>
            <w:webHidden/>
          </w:rPr>
          <w:fldChar w:fldCharType="end"/>
        </w:r>
      </w:hyperlink>
    </w:p>
    <w:p w14:paraId="68AE610B" w14:textId="77777777" w:rsidR="00AB3CF2" w:rsidRPr="00D8144E" w:rsidRDefault="002C7D2D">
      <w:pPr>
        <w:pStyle w:val="TOC2"/>
        <w:tabs>
          <w:tab w:val="right" w:pos="9038"/>
        </w:tabs>
        <w:rPr>
          <w:rFonts w:ascii="Arial" w:eastAsiaTheme="minorEastAsia" w:hAnsi="Arial" w:cs="Arial"/>
          <w:bCs/>
          <w:noProof/>
          <w:lang w:eastAsia="en-ZA"/>
        </w:rPr>
      </w:pPr>
      <w:hyperlink w:anchor="_Toc12478122" w:history="1">
        <w:r w:rsidR="00AB3CF2" w:rsidRPr="00D8144E">
          <w:rPr>
            <w:rStyle w:val="Hyperlink"/>
            <w:rFonts w:ascii="Arial" w:eastAsia="PMingLiU" w:hAnsi="Arial" w:cs="Arial"/>
            <w:bCs/>
            <w:caps/>
            <w:noProof/>
            <w:lang w:val="en-GB"/>
          </w:rPr>
          <w:t xml:space="preserve">2.4 </w:t>
        </w:r>
        <w:r w:rsidR="00AB3CF2" w:rsidRPr="00D8144E">
          <w:rPr>
            <w:rStyle w:val="Hyperlink"/>
            <w:rFonts w:ascii="Arial" w:eastAsia="PMingLiU" w:hAnsi="Arial" w:cs="Arial"/>
            <w:bCs/>
            <w:noProof/>
            <w:lang w:val="en-GB"/>
          </w:rPr>
          <w:t>Abbreviations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_Toc12478122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7</w:t>
        </w:r>
        <w:r w:rsidR="00AB3CF2" w:rsidRPr="00D8144E">
          <w:rPr>
            <w:rFonts w:ascii="Arial" w:hAnsi="Arial" w:cs="Arial"/>
            <w:bCs/>
            <w:noProof/>
            <w:webHidden/>
          </w:rPr>
          <w:fldChar w:fldCharType="end"/>
        </w:r>
      </w:hyperlink>
    </w:p>
    <w:p w14:paraId="04CDCCE0" w14:textId="77777777" w:rsidR="00AB3CF2" w:rsidRPr="00D8144E" w:rsidRDefault="002C7D2D">
      <w:pPr>
        <w:pStyle w:val="TOC2"/>
        <w:tabs>
          <w:tab w:val="right" w:pos="9038"/>
        </w:tabs>
        <w:rPr>
          <w:rFonts w:ascii="Arial" w:eastAsiaTheme="minorEastAsia" w:hAnsi="Arial" w:cs="Arial"/>
          <w:bCs/>
          <w:noProof/>
          <w:lang w:eastAsia="en-ZA"/>
        </w:rPr>
      </w:pPr>
      <w:hyperlink w:anchor="_Toc12478123" w:history="1">
        <w:r w:rsidR="00AB3CF2" w:rsidRPr="00D8144E">
          <w:rPr>
            <w:rStyle w:val="Hyperlink"/>
            <w:rFonts w:ascii="Arial" w:eastAsia="PMingLiU" w:hAnsi="Arial" w:cs="Arial"/>
            <w:bCs/>
            <w:caps/>
            <w:noProof/>
            <w:lang w:val="en-GB"/>
          </w:rPr>
          <w:t xml:space="preserve">2.5 </w:t>
        </w:r>
        <w:r w:rsidR="00AB3CF2" w:rsidRPr="00D8144E">
          <w:rPr>
            <w:rStyle w:val="Hyperlink"/>
            <w:rFonts w:ascii="Arial" w:eastAsia="PMingLiU" w:hAnsi="Arial" w:cs="Arial"/>
            <w:bCs/>
            <w:noProof/>
            <w:lang w:val="en-GB"/>
          </w:rPr>
          <w:t>Related/Supporting Documents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_Toc12478123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8</w:t>
        </w:r>
        <w:r w:rsidR="00AB3CF2" w:rsidRPr="00D8144E">
          <w:rPr>
            <w:rFonts w:ascii="Arial" w:hAnsi="Arial" w:cs="Arial"/>
            <w:bCs/>
            <w:noProof/>
            <w:webHidden/>
          </w:rPr>
          <w:fldChar w:fldCharType="end"/>
        </w:r>
      </w:hyperlink>
    </w:p>
    <w:p w14:paraId="663953BC" w14:textId="77777777" w:rsidR="00AB3CF2" w:rsidRPr="00D8144E" w:rsidRDefault="002C7D2D" w:rsidP="00411A43">
      <w:pPr>
        <w:pStyle w:val="TOC1"/>
        <w:rPr>
          <w:rFonts w:eastAsiaTheme="minorEastAsia"/>
          <w:bCs/>
          <w:lang w:eastAsia="en-ZA"/>
        </w:rPr>
      </w:pPr>
      <w:hyperlink w:anchor="_Toc12478124" w:history="1">
        <w:r w:rsidR="00AB3CF2" w:rsidRPr="00D8144E">
          <w:rPr>
            <w:rStyle w:val="Hyperlink"/>
            <w:rFonts w:eastAsia="PMingLiU"/>
            <w:bCs/>
            <w:caps/>
            <w:lang w:val="en-GB"/>
          </w:rPr>
          <w:t>3.</w:t>
        </w:r>
        <w:r w:rsidR="00AB3CF2" w:rsidRPr="00D8144E">
          <w:rPr>
            <w:rFonts w:eastAsiaTheme="minorEastAsia"/>
            <w:bCs/>
            <w:lang w:eastAsia="en-ZA"/>
          </w:rPr>
          <w:tab/>
        </w:r>
        <w:r w:rsidR="00AB3CF2" w:rsidRPr="00D8144E">
          <w:rPr>
            <w:rStyle w:val="Hyperlink"/>
            <w:rFonts w:eastAsia="PMingLiU"/>
            <w:bCs/>
            <w:lang w:val="en-GB"/>
          </w:rPr>
          <w:t>Specification</w:t>
        </w:r>
        <w:r w:rsidR="00AB3CF2" w:rsidRPr="00D8144E">
          <w:rPr>
            <w:bCs/>
            <w:webHidden/>
          </w:rPr>
          <w:tab/>
        </w:r>
        <w:r w:rsidR="00AB3CF2" w:rsidRPr="00D8144E">
          <w:rPr>
            <w:bCs/>
            <w:webHidden/>
          </w:rPr>
          <w:fldChar w:fldCharType="begin"/>
        </w:r>
        <w:r w:rsidR="00AB3CF2" w:rsidRPr="00D8144E">
          <w:rPr>
            <w:bCs/>
            <w:webHidden/>
          </w:rPr>
          <w:instrText xml:space="preserve"> PAGEREF _Toc12478124 \h </w:instrText>
        </w:r>
        <w:r w:rsidR="00AB3CF2" w:rsidRPr="00D8144E">
          <w:rPr>
            <w:bCs/>
            <w:webHidden/>
          </w:rPr>
        </w:r>
        <w:r w:rsidR="00AB3CF2" w:rsidRPr="00D8144E">
          <w:rPr>
            <w:bCs/>
            <w:webHidden/>
          </w:rPr>
          <w:fldChar w:fldCharType="separate"/>
        </w:r>
        <w:r w:rsidR="002E25A1" w:rsidRPr="00D8144E">
          <w:rPr>
            <w:bCs/>
            <w:webHidden/>
          </w:rPr>
          <w:t>8</w:t>
        </w:r>
        <w:r w:rsidR="00AB3CF2" w:rsidRPr="00D8144E">
          <w:rPr>
            <w:bCs/>
            <w:webHidden/>
          </w:rPr>
          <w:fldChar w:fldCharType="end"/>
        </w:r>
      </w:hyperlink>
    </w:p>
    <w:p w14:paraId="404E5380"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25" w:history="1">
        <w:r w:rsidR="00AB3CF2" w:rsidRPr="00D8144E">
          <w:rPr>
            <w:rStyle w:val="Hyperlink"/>
            <w:rFonts w:ascii="Arial" w:eastAsia="Times New Roman" w:hAnsi="Arial" w:cs="Arial"/>
            <w:bCs/>
            <w:noProof/>
            <w:lang w:val="en-GB"/>
          </w:rPr>
          <w:t>3.1</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Scope of work</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_Toc12478125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8</w:t>
        </w:r>
        <w:r w:rsidR="00AB3CF2" w:rsidRPr="00D8144E">
          <w:rPr>
            <w:rFonts w:ascii="Arial" w:hAnsi="Arial" w:cs="Arial"/>
            <w:bCs/>
            <w:noProof/>
            <w:webHidden/>
          </w:rPr>
          <w:fldChar w:fldCharType="end"/>
        </w:r>
      </w:hyperlink>
    </w:p>
    <w:p w14:paraId="17E6272D"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26" w:history="1">
        <w:r w:rsidR="00AB3CF2" w:rsidRPr="00D8144E">
          <w:rPr>
            <w:rStyle w:val="Hyperlink"/>
            <w:rFonts w:ascii="Arial" w:eastAsia="PMingLiU" w:hAnsi="Arial" w:cs="Arial"/>
            <w:bCs/>
            <w:caps/>
            <w:noProof/>
            <w:lang w:val="en-GB"/>
          </w:rPr>
          <w:t>3.2</w:t>
        </w:r>
        <w:r w:rsidR="00AB3CF2" w:rsidRPr="00D8144E">
          <w:rPr>
            <w:rFonts w:ascii="Arial" w:eastAsiaTheme="minorEastAsia" w:hAnsi="Arial" w:cs="Arial"/>
            <w:bCs/>
            <w:noProof/>
            <w:lang w:eastAsia="en-ZA"/>
          </w:rPr>
          <w:tab/>
        </w:r>
        <w:r w:rsidR="00AB3CF2" w:rsidRPr="00D8144E">
          <w:rPr>
            <w:rStyle w:val="Hyperlink"/>
            <w:rFonts w:ascii="Arial" w:eastAsia="PMingLiU" w:hAnsi="Arial" w:cs="Arial"/>
            <w:bCs/>
            <w:caps/>
            <w:noProof/>
            <w:lang w:val="en-GB"/>
          </w:rPr>
          <w:t>LEGAL COMPLIANCE</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_Toc12478126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8</w:t>
        </w:r>
        <w:r w:rsidR="00AB3CF2" w:rsidRPr="00D8144E">
          <w:rPr>
            <w:rFonts w:ascii="Arial" w:hAnsi="Arial" w:cs="Arial"/>
            <w:bCs/>
            <w:noProof/>
            <w:webHidden/>
          </w:rPr>
          <w:fldChar w:fldCharType="end"/>
        </w:r>
      </w:hyperlink>
    </w:p>
    <w:p w14:paraId="73799C5F" w14:textId="77777777" w:rsidR="00AB3CF2" w:rsidRPr="00D8144E" w:rsidRDefault="00411A43" w:rsidP="00411A43">
      <w:pPr>
        <w:pStyle w:val="TOC1"/>
        <w:rPr>
          <w:rFonts w:eastAsiaTheme="minorEastAsia"/>
          <w:bCs/>
          <w:lang w:eastAsia="en-ZA"/>
        </w:rPr>
      </w:pPr>
      <w:r w:rsidRPr="00D8144E">
        <w:rPr>
          <w:bCs/>
        </w:rPr>
        <w:t xml:space="preserve">   </w:t>
      </w:r>
      <w:hyperlink w:anchor="_Toc12478127" w:history="1">
        <w:r w:rsidR="00AB3CF2" w:rsidRPr="00D8144E">
          <w:rPr>
            <w:rStyle w:val="Hyperlink"/>
            <w:bCs/>
          </w:rPr>
          <w:t>3.3</w:t>
        </w:r>
        <w:r w:rsidR="00AB3CF2" w:rsidRPr="00D8144E">
          <w:rPr>
            <w:rFonts w:eastAsiaTheme="minorEastAsia"/>
            <w:bCs/>
            <w:lang w:eastAsia="en-ZA"/>
          </w:rPr>
          <w:tab/>
        </w:r>
        <w:r w:rsidR="00AB3CF2" w:rsidRPr="00D8144E">
          <w:rPr>
            <w:rStyle w:val="Hyperlink"/>
            <w:bCs/>
          </w:rPr>
          <w:t xml:space="preserve">ESKOM REQUIREMENTS </w:t>
        </w:r>
        <w:r w:rsidR="00AB3CF2" w:rsidRPr="00D8144E">
          <w:rPr>
            <w:bCs/>
            <w:webHidden/>
          </w:rPr>
          <w:tab/>
        </w:r>
        <w:r w:rsidR="00AB3CF2" w:rsidRPr="00D8144E">
          <w:rPr>
            <w:bCs/>
            <w:webHidden/>
          </w:rPr>
          <w:fldChar w:fldCharType="begin"/>
        </w:r>
        <w:r w:rsidR="00AB3CF2" w:rsidRPr="00D8144E">
          <w:rPr>
            <w:bCs/>
            <w:webHidden/>
          </w:rPr>
          <w:instrText xml:space="preserve"> PAGEREF _Toc12478127 \h </w:instrText>
        </w:r>
        <w:r w:rsidR="00AB3CF2" w:rsidRPr="00D8144E">
          <w:rPr>
            <w:bCs/>
            <w:webHidden/>
          </w:rPr>
        </w:r>
        <w:r w:rsidR="00AB3CF2" w:rsidRPr="00D8144E">
          <w:rPr>
            <w:bCs/>
            <w:webHidden/>
          </w:rPr>
          <w:fldChar w:fldCharType="separate"/>
        </w:r>
        <w:r w:rsidR="002E25A1" w:rsidRPr="00D8144E">
          <w:rPr>
            <w:bCs/>
            <w:webHidden/>
          </w:rPr>
          <w:t>9</w:t>
        </w:r>
        <w:r w:rsidR="00AB3CF2" w:rsidRPr="00D8144E">
          <w:rPr>
            <w:bCs/>
            <w:webHidden/>
          </w:rPr>
          <w:fldChar w:fldCharType="end"/>
        </w:r>
      </w:hyperlink>
    </w:p>
    <w:p w14:paraId="1B70DD1A"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28" w:history="1">
        <w:r w:rsidR="00AB3CF2" w:rsidRPr="00D8144E">
          <w:rPr>
            <w:rStyle w:val="Hyperlink"/>
            <w:rFonts w:ascii="Arial" w:eastAsia="PMingLiU" w:hAnsi="Arial" w:cs="Arial"/>
            <w:bCs/>
            <w:caps/>
            <w:noProof/>
            <w:lang w:val="en-GB"/>
          </w:rPr>
          <w:t>3.4</w:t>
        </w:r>
        <w:r w:rsidR="00AB3CF2" w:rsidRPr="00D8144E">
          <w:rPr>
            <w:rFonts w:ascii="Arial" w:eastAsiaTheme="minorEastAsia" w:hAnsi="Arial" w:cs="Arial"/>
            <w:bCs/>
            <w:noProof/>
            <w:lang w:eastAsia="en-ZA"/>
          </w:rPr>
          <w:tab/>
        </w:r>
        <w:r w:rsidR="00AB3CF2" w:rsidRPr="00D8144E">
          <w:rPr>
            <w:rStyle w:val="Hyperlink"/>
            <w:rFonts w:ascii="Arial" w:eastAsia="PMingLiU" w:hAnsi="Arial" w:cs="Arial"/>
            <w:bCs/>
            <w:caps/>
            <w:noProof/>
            <w:lang w:val="en-GB"/>
          </w:rPr>
          <w:t>PERSONNEL HEALTH / HYGIENE FACILITIES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_Toc12478128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11</w:t>
        </w:r>
        <w:r w:rsidR="00AB3CF2" w:rsidRPr="00D8144E">
          <w:rPr>
            <w:rFonts w:ascii="Arial" w:hAnsi="Arial" w:cs="Arial"/>
            <w:bCs/>
            <w:noProof/>
            <w:webHidden/>
          </w:rPr>
          <w:fldChar w:fldCharType="end"/>
        </w:r>
      </w:hyperlink>
    </w:p>
    <w:p w14:paraId="53DEFA32"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29" w:history="1">
        <w:r w:rsidR="00AB3CF2" w:rsidRPr="00D8144E">
          <w:rPr>
            <w:rStyle w:val="Hyperlink"/>
            <w:rFonts w:ascii="Arial" w:eastAsia="PMingLiU" w:hAnsi="Arial" w:cs="Arial"/>
            <w:bCs/>
            <w:caps/>
            <w:noProof/>
            <w:lang w:val="en-GB"/>
          </w:rPr>
          <w:t>3.5</w:t>
        </w:r>
        <w:r w:rsidR="00AB3CF2" w:rsidRPr="00D8144E">
          <w:rPr>
            <w:rFonts w:ascii="Arial" w:eastAsiaTheme="minorEastAsia" w:hAnsi="Arial" w:cs="Arial"/>
            <w:bCs/>
            <w:noProof/>
            <w:lang w:eastAsia="en-ZA"/>
          </w:rPr>
          <w:tab/>
        </w:r>
        <w:r w:rsidR="00AB3CF2" w:rsidRPr="00D8144E">
          <w:rPr>
            <w:rStyle w:val="Hyperlink"/>
            <w:rFonts w:ascii="Arial" w:eastAsia="PMingLiU" w:hAnsi="Arial" w:cs="Arial"/>
            <w:bCs/>
            <w:caps/>
            <w:noProof/>
            <w:lang w:val="en-GB"/>
          </w:rPr>
          <w:t>OCCUPATIONAL HEALTH, HYGIENE AND REHABILITATION,</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_Toc12478129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11</w:t>
        </w:r>
        <w:r w:rsidR="00AB3CF2" w:rsidRPr="00D8144E">
          <w:rPr>
            <w:rFonts w:ascii="Arial" w:hAnsi="Arial" w:cs="Arial"/>
            <w:bCs/>
            <w:noProof/>
            <w:webHidden/>
          </w:rPr>
          <w:fldChar w:fldCharType="end"/>
        </w:r>
      </w:hyperlink>
    </w:p>
    <w:p w14:paraId="2C314282"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30" w:history="1">
        <w:r w:rsidR="00AB3CF2" w:rsidRPr="00D8144E">
          <w:rPr>
            <w:rStyle w:val="Hyperlink"/>
            <w:rFonts w:ascii="Arial" w:hAnsi="Arial" w:cs="Arial"/>
            <w:bCs/>
            <w:caps/>
            <w:noProof/>
          </w:rPr>
          <w:t>3.6</w:t>
        </w:r>
        <w:r w:rsidR="00AB3CF2" w:rsidRPr="00D8144E">
          <w:rPr>
            <w:rFonts w:ascii="Arial" w:eastAsiaTheme="minorEastAsia" w:hAnsi="Arial" w:cs="Arial"/>
            <w:bCs/>
            <w:noProof/>
            <w:lang w:eastAsia="en-ZA"/>
          </w:rPr>
          <w:tab/>
        </w:r>
        <w:r w:rsidR="00AB3CF2" w:rsidRPr="00D8144E">
          <w:rPr>
            <w:rStyle w:val="Hyperlink"/>
            <w:rFonts w:ascii="Arial" w:hAnsi="Arial" w:cs="Arial"/>
            <w:bCs/>
            <w:noProof/>
          </w:rPr>
          <w:t>Appointments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_Toc12478130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12</w:t>
        </w:r>
        <w:r w:rsidR="00AB3CF2" w:rsidRPr="00D8144E">
          <w:rPr>
            <w:rFonts w:ascii="Arial" w:hAnsi="Arial" w:cs="Arial"/>
            <w:bCs/>
            <w:noProof/>
            <w:webHidden/>
          </w:rPr>
          <w:fldChar w:fldCharType="end"/>
        </w:r>
      </w:hyperlink>
    </w:p>
    <w:p w14:paraId="78D12FBE"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31" w:history="1">
        <w:r w:rsidR="00AB3CF2" w:rsidRPr="00D8144E">
          <w:rPr>
            <w:rStyle w:val="Hyperlink"/>
            <w:rFonts w:ascii="Arial" w:eastAsia="PMingLiU" w:hAnsi="Arial" w:cs="Arial"/>
            <w:bCs/>
            <w:caps/>
            <w:noProof/>
            <w:lang w:val="en-GB"/>
          </w:rPr>
          <w:t>3.7</w:t>
        </w:r>
        <w:r w:rsidR="00AB3CF2" w:rsidRPr="00D8144E">
          <w:rPr>
            <w:rFonts w:ascii="Arial" w:eastAsiaTheme="minorEastAsia" w:hAnsi="Arial" w:cs="Arial"/>
            <w:bCs/>
            <w:noProof/>
            <w:lang w:eastAsia="en-ZA"/>
          </w:rPr>
          <w:tab/>
        </w:r>
        <w:r w:rsidR="00AB3CF2" w:rsidRPr="00D8144E">
          <w:rPr>
            <w:rStyle w:val="Hyperlink"/>
            <w:rFonts w:ascii="Arial" w:eastAsia="PMingLiU" w:hAnsi="Arial" w:cs="Arial"/>
            <w:bCs/>
            <w:caps/>
            <w:noProof/>
            <w:lang w:val="en-GB"/>
          </w:rPr>
          <w:t>Eskom LIFE SAVING RULES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_Toc12478131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13</w:t>
        </w:r>
        <w:r w:rsidR="00AB3CF2" w:rsidRPr="00D8144E">
          <w:rPr>
            <w:rFonts w:ascii="Arial" w:hAnsi="Arial" w:cs="Arial"/>
            <w:bCs/>
            <w:noProof/>
            <w:webHidden/>
          </w:rPr>
          <w:fldChar w:fldCharType="end"/>
        </w:r>
      </w:hyperlink>
    </w:p>
    <w:p w14:paraId="0C2186E9" w14:textId="77777777" w:rsidR="00AB3CF2" w:rsidRPr="00D8144E" w:rsidRDefault="002C7D2D">
      <w:pPr>
        <w:pStyle w:val="TOC2"/>
        <w:tabs>
          <w:tab w:val="left" w:pos="1100"/>
          <w:tab w:val="right" w:pos="9038"/>
        </w:tabs>
        <w:rPr>
          <w:rFonts w:ascii="Arial" w:eastAsiaTheme="minorEastAsia" w:hAnsi="Arial" w:cs="Arial"/>
          <w:bCs/>
          <w:noProof/>
          <w:lang w:eastAsia="en-ZA"/>
        </w:rPr>
      </w:pPr>
      <w:hyperlink w:anchor="_Toc12478132" w:history="1">
        <w:r w:rsidR="00AB3CF2" w:rsidRPr="00D8144E">
          <w:rPr>
            <w:rStyle w:val="Hyperlink"/>
            <w:rFonts w:ascii="Arial" w:eastAsia="Times New Roman" w:hAnsi="Arial" w:cs="Arial"/>
            <w:bCs/>
            <w:noProof/>
            <w:lang w:val="en-GB"/>
          </w:rPr>
          <w:t>3.7.1</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Eskom Life-saving Rules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_Toc12478132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13</w:t>
        </w:r>
        <w:r w:rsidR="00AB3CF2" w:rsidRPr="00D8144E">
          <w:rPr>
            <w:rFonts w:ascii="Arial" w:hAnsi="Arial" w:cs="Arial"/>
            <w:bCs/>
            <w:noProof/>
            <w:webHidden/>
          </w:rPr>
          <w:fldChar w:fldCharType="end"/>
        </w:r>
      </w:hyperlink>
    </w:p>
    <w:p w14:paraId="7D4147EC"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33" w:history="1">
        <w:r w:rsidR="00AB3CF2" w:rsidRPr="00D8144E">
          <w:rPr>
            <w:rStyle w:val="Hyperlink"/>
            <w:rFonts w:ascii="Arial" w:eastAsia="PMingLiU" w:hAnsi="Arial" w:cs="Arial"/>
            <w:bCs/>
            <w:caps/>
            <w:noProof/>
            <w:lang w:val="en-GB"/>
          </w:rPr>
          <w:t>3.8</w:t>
        </w:r>
        <w:r w:rsidR="00AB3CF2" w:rsidRPr="00D8144E">
          <w:rPr>
            <w:rFonts w:ascii="Arial" w:eastAsiaTheme="minorEastAsia" w:hAnsi="Arial" w:cs="Arial"/>
            <w:bCs/>
            <w:noProof/>
            <w:lang w:eastAsia="en-ZA"/>
          </w:rPr>
          <w:tab/>
        </w:r>
        <w:r w:rsidR="00AB3CF2" w:rsidRPr="00D8144E">
          <w:rPr>
            <w:rStyle w:val="Hyperlink"/>
            <w:rFonts w:ascii="Arial" w:eastAsia="PMingLiU" w:hAnsi="Arial" w:cs="Arial"/>
            <w:bCs/>
            <w:noProof/>
            <w:lang w:val="en-GB"/>
          </w:rPr>
          <w:t>Risk Assessments (Refer To 32-520)</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_Toc12478133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14</w:t>
        </w:r>
        <w:r w:rsidR="00AB3CF2" w:rsidRPr="00D8144E">
          <w:rPr>
            <w:rFonts w:ascii="Arial" w:hAnsi="Arial" w:cs="Arial"/>
            <w:bCs/>
            <w:noProof/>
            <w:webHidden/>
          </w:rPr>
          <w:fldChar w:fldCharType="end"/>
        </w:r>
      </w:hyperlink>
    </w:p>
    <w:p w14:paraId="4C711A2D"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34" w:history="1">
        <w:r w:rsidR="00AB3CF2" w:rsidRPr="00D8144E">
          <w:rPr>
            <w:rStyle w:val="Hyperlink"/>
            <w:rFonts w:ascii="Arial" w:eastAsia="PMingLiU" w:hAnsi="Arial" w:cs="Arial"/>
            <w:bCs/>
            <w:caps/>
            <w:noProof/>
            <w:lang w:val="en-GB"/>
          </w:rPr>
          <w:t>3.11</w:t>
        </w:r>
        <w:r w:rsidR="00AB3CF2" w:rsidRPr="00D8144E">
          <w:rPr>
            <w:rFonts w:ascii="Arial" w:eastAsiaTheme="minorEastAsia" w:hAnsi="Arial" w:cs="Arial"/>
            <w:bCs/>
            <w:noProof/>
            <w:lang w:eastAsia="en-ZA"/>
          </w:rPr>
          <w:tab/>
        </w:r>
        <w:r w:rsidR="00AB3CF2" w:rsidRPr="00D8144E">
          <w:rPr>
            <w:rStyle w:val="Hyperlink"/>
            <w:rFonts w:ascii="Arial" w:eastAsia="PMingLiU" w:hAnsi="Arial" w:cs="Arial"/>
            <w:bCs/>
            <w:noProof/>
            <w:lang w:val="en-GB"/>
          </w:rPr>
          <w:t>Emergency Management</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_Toc12478134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15</w:t>
        </w:r>
        <w:r w:rsidR="00AB3CF2" w:rsidRPr="00D8144E">
          <w:rPr>
            <w:rFonts w:ascii="Arial" w:hAnsi="Arial" w:cs="Arial"/>
            <w:bCs/>
            <w:noProof/>
            <w:webHidden/>
          </w:rPr>
          <w:fldChar w:fldCharType="end"/>
        </w:r>
      </w:hyperlink>
    </w:p>
    <w:p w14:paraId="2A060A7D"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35" w:history="1">
        <w:r w:rsidR="00AB3CF2" w:rsidRPr="00D8144E">
          <w:rPr>
            <w:rStyle w:val="Hyperlink"/>
            <w:rFonts w:ascii="Arial" w:eastAsia="Times New Roman" w:hAnsi="Arial" w:cs="Arial"/>
            <w:bCs/>
            <w:noProof/>
            <w:lang w:val="en-GB"/>
          </w:rPr>
          <w:t>3.16</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Smoking policy</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_Toc12478135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17</w:t>
        </w:r>
        <w:r w:rsidR="00AB3CF2" w:rsidRPr="00D8144E">
          <w:rPr>
            <w:rFonts w:ascii="Arial" w:hAnsi="Arial" w:cs="Arial"/>
            <w:bCs/>
            <w:noProof/>
            <w:webHidden/>
          </w:rPr>
          <w:fldChar w:fldCharType="end"/>
        </w:r>
      </w:hyperlink>
    </w:p>
    <w:p w14:paraId="44CD2498"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36" w:history="1">
        <w:r w:rsidR="00AB3CF2" w:rsidRPr="00D8144E">
          <w:rPr>
            <w:rStyle w:val="Hyperlink"/>
            <w:rFonts w:ascii="Arial" w:eastAsia="Times New Roman" w:hAnsi="Arial" w:cs="Arial"/>
            <w:bCs/>
            <w:noProof/>
            <w:lang w:val="en-GB"/>
          </w:rPr>
          <w:t>3.17</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Audits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_Toc12478136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17</w:t>
        </w:r>
        <w:r w:rsidR="00AB3CF2" w:rsidRPr="00D8144E">
          <w:rPr>
            <w:rFonts w:ascii="Arial" w:hAnsi="Arial" w:cs="Arial"/>
            <w:bCs/>
            <w:noProof/>
            <w:webHidden/>
          </w:rPr>
          <w:fldChar w:fldCharType="end"/>
        </w:r>
      </w:hyperlink>
    </w:p>
    <w:p w14:paraId="0D01A421"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37" w:history="1">
        <w:r w:rsidR="00AB3CF2" w:rsidRPr="00D8144E">
          <w:rPr>
            <w:rStyle w:val="Hyperlink"/>
            <w:rFonts w:ascii="Arial" w:eastAsia="Times New Roman" w:hAnsi="Arial" w:cs="Arial"/>
            <w:bCs/>
            <w:noProof/>
            <w:lang w:val="en-GB"/>
          </w:rPr>
          <w:t>3.18</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Working equipment and tools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_Toc12478137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18</w:t>
        </w:r>
        <w:r w:rsidR="00AB3CF2" w:rsidRPr="00D8144E">
          <w:rPr>
            <w:rFonts w:ascii="Arial" w:hAnsi="Arial" w:cs="Arial"/>
            <w:bCs/>
            <w:noProof/>
            <w:webHidden/>
          </w:rPr>
          <w:fldChar w:fldCharType="end"/>
        </w:r>
      </w:hyperlink>
    </w:p>
    <w:p w14:paraId="13022F5A"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40" w:history="1">
        <w:r w:rsidR="00AB3CF2" w:rsidRPr="00D8144E">
          <w:rPr>
            <w:rStyle w:val="Hyperlink"/>
            <w:rFonts w:ascii="Arial" w:eastAsia="Times New Roman" w:hAnsi="Arial" w:cs="Arial"/>
            <w:bCs/>
            <w:noProof/>
            <w:lang w:val="en-GB"/>
          </w:rPr>
          <w:t>3.19</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Non-conformance and compliance</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_Toc12478140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18</w:t>
        </w:r>
        <w:r w:rsidR="00AB3CF2" w:rsidRPr="00D8144E">
          <w:rPr>
            <w:rFonts w:ascii="Arial" w:hAnsi="Arial" w:cs="Arial"/>
            <w:bCs/>
            <w:noProof/>
            <w:webHidden/>
          </w:rPr>
          <w:fldChar w:fldCharType="end"/>
        </w:r>
      </w:hyperlink>
    </w:p>
    <w:p w14:paraId="55DF4D5C"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41" w:history="1">
        <w:r w:rsidR="00AB3CF2" w:rsidRPr="00D8144E">
          <w:rPr>
            <w:rStyle w:val="Hyperlink"/>
            <w:rFonts w:ascii="Arial" w:eastAsia="Times New Roman" w:hAnsi="Arial" w:cs="Arial"/>
            <w:bCs/>
            <w:noProof/>
            <w:lang w:val="en-GB"/>
          </w:rPr>
          <w:t>3.20</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SHE file</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_Toc12478141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18</w:t>
        </w:r>
        <w:r w:rsidR="00AB3CF2" w:rsidRPr="00D8144E">
          <w:rPr>
            <w:rFonts w:ascii="Arial" w:hAnsi="Arial" w:cs="Arial"/>
            <w:bCs/>
            <w:noProof/>
            <w:webHidden/>
          </w:rPr>
          <w:fldChar w:fldCharType="end"/>
        </w:r>
      </w:hyperlink>
    </w:p>
    <w:p w14:paraId="72A7AF11"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42" w:history="1">
        <w:r w:rsidR="00AB3CF2" w:rsidRPr="00D8144E">
          <w:rPr>
            <w:rStyle w:val="Hyperlink"/>
            <w:rFonts w:ascii="Arial" w:eastAsia="Times New Roman" w:hAnsi="Arial" w:cs="Arial"/>
            <w:bCs/>
            <w:noProof/>
            <w:lang w:val="en-GB"/>
          </w:rPr>
          <w:t>3.21</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Unlawful orders</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_Toc12478142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19</w:t>
        </w:r>
        <w:r w:rsidR="00AB3CF2" w:rsidRPr="00D8144E">
          <w:rPr>
            <w:rFonts w:ascii="Arial" w:hAnsi="Arial" w:cs="Arial"/>
            <w:bCs/>
            <w:noProof/>
            <w:webHidden/>
          </w:rPr>
          <w:fldChar w:fldCharType="end"/>
        </w:r>
      </w:hyperlink>
    </w:p>
    <w:p w14:paraId="25F4078E"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43" w:history="1">
        <w:r w:rsidR="00AB3CF2" w:rsidRPr="00D8144E">
          <w:rPr>
            <w:rStyle w:val="Hyperlink"/>
            <w:rFonts w:ascii="Arial" w:eastAsia="Times New Roman" w:hAnsi="Arial" w:cs="Arial"/>
            <w:bCs/>
            <w:noProof/>
            <w:lang w:val="en-GB"/>
          </w:rPr>
          <w:t>3.22</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Refusal to work on the grounds of health and safety</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_Toc12478143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20</w:t>
        </w:r>
        <w:r w:rsidR="00AB3CF2" w:rsidRPr="00D8144E">
          <w:rPr>
            <w:rFonts w:ascii="Arial" w:hAnsi="Arial" w:cs="Arial"/>
            <w:bCs/>
            <w:noProof/>
            <w:webHidden/>
          </w:rPr>
          <w:fldChar w:fldCharType="end"/>
        </w:r>
      </w:hyperlink>
    </w:p>
    <w:p w14:paraId="1DD2871D"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44" w:history="1">
        <w:r w:rsidR="00AB3CF2" w:rsidRPr="00D8144E">
          <w:rPr>
            <w:rStyle w:val="Hyperlink"/>
            <w:rFonts w:ascii="Arial" w:eastAsia="Times New Roman" w:hAnsi="Arial" w:cs="Arial"/>
            <w:bCs/>
            <w:noProof/>
            <w:lang w:val="en-GB"/>
          </w:rPr>
          <w:t>3.23</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Security</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_Toc12478144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20</w:t>
        </w:r>
        <w:r w:rsidR="00AB3CF2" w:rsidRPr="00D8144E">
          <w:rPr>
            <w:rFonts w:ascii="Arial" w:hAnsi="Arial" w:cs="Arial"/>
            <w:bCs/>
            <w:noProof/>
            <w:webHidden/>
          </w:rPr>
          <w:fldChar w:fldCharType="end"/>
        </w:r>
      </w:hyperlink>
    </w:p>
    <w:p w14:paraId="309623AD"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45" w:history="1">
        <w:r w:rsidR="00AB3CF2" w:rsidRPr="00D8144E">
          <w:rPr>
            <w:rStyle w:val="Hyperlink"/>
            <w:rFonts w:ascii="Arial" w:eastAsia="Times New Roman" w:hAnsi="Arial" w:cs="Arial"/>
            <w:bCs/>
            <w:noProof/>
            <w:lang w:val="en-GB"/>
          </w:rPr>
          <w:t>3.24</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Omissions from safety and health requirements specification</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_Toc12478145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20</w:t>
        </w:r>
        <w:r w:rsidR="00AB3CF2" w:rsidRPr="00D8144E">
          <w:rPr>
            <w:rFonts w:ascii="Arial" w:hAnsi="Arial" w:cs="Arial"/>
            <w:bCs/>
            <w:noProof/>
            <w:webHidden/>
          </w:rPr>
          <w:fldChar w:fldCharType="end"/>
        </w:r>
      </w:hyperlink>
    </w:p>
    <w:p w14:paraId="0AE369E9" w14:textId="77777777" w:rsidR="00AB3CF2" w:rsidRPr="00D8144E" w:rsidRDefault="002C7D2D">
      <w:pPr>
        <w:pStyle w:val="TOC2"/>
        <w:tabs>
          <w:tab w:val="left" w:pos="880"/>
          <w:tab w:val="right" w:pos="9038"/>
        </w:tabs>
        <w:rPr>
          <w:rFonts w:ascii="Arial" w:eastAsiaTheme="minorEastAsia" w:hAnsi="Arial" w:cs="Arial"/>
          <w:bCs/>
          <w:noProof/>
          <w:lang w:eastAsia="en-ZA"/>
        </w:rPr>
      </w:pPr>
      <w:hyperlink w:anchor="_Toc12478146" w:history="1">
        <w:r w:rsidR="00AB3CF2" w:rsidRPr="00D8144E">
          <w:rPr>
            <w:rStyle w:val="Hyperlink"/>
            <w:rFonts w:ascii="Arial" w:eastAsia="Times New Roman" w:hAnsi="Arial" w:cs="Arial"/>
            <w:bCs/>
            <w:noProof/>
            <w:lang w:val="en-GB"/>
          </w:rPr>
          <w:t>3.25</w:t>
        </w:r>
        <w:r w:rsidR="00AB3CF2" w:rsidRPr="00D8144E">
          <w:rPr>
            <w:rFonts w:ascii="Arial" w:eastAsiaTheme="minorEastAsia" w:hAnsi="Arial" w:cs="Arial"/>
            <w:bCs/>
            <w:noProof/>
            <w:lang w:eastAsia="en-ZA"/>
          </w:rPr>
          <w:tab/>
        </w:r>
        <w:r w:rsidR="00AB3CF2" w:rsidRPr="00D8144E">
          <w:rPr>
            <w:rStyle w:val="Hyperlink"/>
            <w:rFonts w:ascii="Arial" w:eastAsia="Times New Roman" w:hAnsi="Arial" w:cs="Arial"/>
            <w:bCs/>
            <w:noProof/>
            <w:lang w:val="en-GB"/>
          </w:rPr>
          <w:t>Contract sign-off</w:t>
        </w:r>
        <w:r w:rsidR="00AB3CF2" w:rsidRPr="00D8144E">
          <w:rPr>
            <w:rFonts w:ascii="Arial" w:hAnsi="Arial" w:cs="Arial"/>
            <w:bCs/>
            <w:noProof/>
            <w:webHidden/>
          </w:rPr>
          <w:tab/>
        </w:r>
        <w:r w:rsidR="00AB3CF2" w:rsidRPr="00D8144E">
          <w:rPr>
            <w:rFonts w:ascii="Arial" w:hAnsi="Arial" w:cs="Arial"/>
            <w:bCs/>
            <w:noProof/>
            <w:webHidden/>
          </w:rPr>
          <w:fldChar w:fldCharType="begin"/>
        </w:r>
        <w:r w:rsidR="00AB3CF2" w:rsidRPr="00D8144E">
          <w:rPr>
            <w:rFonts w:ascii="Arial" w:hAnsi="Arial" w:cs="Arial"/>
            <w:bCs/>
            <w:noProof/>
            <w:webHidden/>
          </w:rPr>
          <w:instrText xml:space="preserve"> PAGEREF _Toc12478146 \h </w:instrText>
        </w:r>
        <w:r w:rsidR="00AB3CF2" w:rsidRPr="00D8144E">
          <w:rPr>
            <w:rFonts w:ascii="Arial" w:hAnsi="Arial" w:cs="Arial"/>
            <w:bCs/>
            <w:noProof/>
            <w:webHidden/>
          </w:rPr>
        </w:r>
        <w:r w:rsidR="00AB3CF2" w:rsidRPr="00D8144E">
          <w:rPr>
            <w:rFonts w:ascii="Arial" w:hAnsi="Arial" w:cs="Arial"/>
            <w:bCs/>
            <w:noProof/>
            <w:webHidden/>
          </w:rPr>
          <w:fldChar w:fldCharType="separate"/>
        </w:r>
        <w:r w:rsidR="002E25A1" w:rsidRPr="00D8144E">
          <w:rPr>
            <w:rFonts w:ascii="Arial" w:hAnsi="Arial" w:cs="Arial"/>
            <w:bCs/>
            <w:noProof/>
            <w:webHidden/>
          </w:rPr>
          <w:t>20</w:t>
        </w:r>
        <w:r w:rsidR="00AB3CF2" w:rsidRPr="00D8144E">
          <w:rPr>
            <w:rFonts w:ascii="Arial" w:hAnsi="Arial" w:cs="Arial"/>
            <w:bCs/>
            <w:noProof/>
            <w:webHidden/>
          </w:rPr>
          <w:fldChar w:fldCharType="end"/>
        </w:r>
      </w:hyperlink>
    </w:p>
    <w:p w14:paraId="5162BCC0" w14:textId="77777777" w:rsidR="00AB3CF2" w:rsidRPr="00D8144E" w:rsidRDefault="002C7D2D" w:rsidP="00411A43">
      <w:pPr>
        <w:pStyle w:val="TOC1"/>
        <w:rPr>
          <w:rFonts w:eastAsiaTheme="minorEastAsia"/>
          <w:bCs/>
          <w:lang w:eastAsia="en-ZA"/>
        </w:rPr>
      </w:pPr>
      <w:hyperlink w:anchor="_Toc12478149" w:history="1">
        <w:r w:rsidR="00AB3CF2" w:rsidRPr="00D8144E">
          <w:rPr>
            <w:rStyle w:val="Hyperlink"/>
            <w:bCs/>
            <w:caps/>
          </w:rPr>
          <w:t>4.</w:t>
        </w:r>
        <w:r w:rsidR="00AB3CF2" w:rsidRPr="00D8144E">
          <w:rPr>
            <w:rFonts w:eastAsiaTheme="minorEastAsia"/>
            <w:bCs/>
            <w:lang w:eastAsia="en-ZA"/>
          </w:rPr>
          <w:tab/>
        </w:r>
        <w:r w:rsidR="00AB3CF2" w:rsidRPr="00D8144E">
          <w:rPr>
            <w:rStyle w:val="Hyperlink"/>
            <w:bCs/>
            <w:caps/>
          </w:rPr>
          <w:t>Acceptance</w:t>
        </w:r>
        <w:r w:rsidR="00AB3CF2" w:rsidRPr="00D8144E">
          <w:rPr>
            <w:bCs/>
            <w:webHidden/>
          </w:rPr>
          <w:tab/>
        </w:r>
        <w:r w:rsidR="00AB3CF2" w:rsidRPr="00D8144E">
          <w:rPr>
            <w:bCs/>
            <w:webHidden/>
          </w:rPr>
          <w:fldChar w:fldCharType="begin"/>
        </w:r>
        <w:r w:rsidR="00AB3CF2" w:rsidRPr="00D8144E">
          <w:rPr>
            <w:bCs/>
            <w:webHidden/>
          </w:rPr>
          <w:instrText xml:space="preserve"> PAGEREF _Toc12478149 \h </w:instrText>
        </w:r>
        <w:r w:rsidR="00AB3CF2" w:rsidRPr="00D8144E">
          <w:rPr>
            <w:bCs/>
            <w:webHidden/>
          </w:rPr>
        </w:r>
        <w:r w:rsidR="00AB3CF2" w:rsidRPr="00D8144E">
          <w:rPr>
            <w:bCs/>
            <w:webHidden/>
          </w:rPr>
          <w:fldChar w:fldCharType="separate"/>
        </w:r>
        <w:r w:rsidR="002E25A1" w:rsidRPr="00D8144E">
          <w:rPr>
            <w:bCs/>
            <w:webHidden/>
          </w:rPr>
          <w:t>20</w:t>
        </w:r>
        <w:r w:rsidR="00AB3CF2" w:rsidRPr="00D8144E">
          <w:rPr>
            <w:bCs/>
            <w:webHidden/>
          </w:rPr>
          <w:fldChar w:fldCharType="end"/>
        </w:r>
      </w:hyperlink>
    </w:p>
    <w:p w14:paraId="53EFF8ED" w14:textId="77777777" w:rsidR="00AB3CF2" w:rsidRPr="00D8144E" w:rsidRDefault="002C7D2D" w:rsidP="00411A43">
      <w:pPr>
        <w:pStyle w:val="TOC1"/>
        <w:rPr>
          <w:rFonts w:eastAsiaTheme="minorEastAsia"/>
          <w:bCs/>
          <w:lang w:eastAsia="en-ZA"/>
        </w:rPr>
      </w:pPr>
      <w:hyperlink w:anchor="_Toc12478150" w:history="1">
        <w:r w:rsidR="00AB3CF2" w:rsidRPr="00D8144E">
          <w:rPr>
            <w:rStyle w:val="Hyperlink"/>
            <w:rFonts w:eastAsia="PMingLiU"/>
            <w:bCs/>
            <w:caps/>
            <w:lang w:val="en-GB"/>
          </w:rPr>
          <w:t>5.</w:t>
        </w:r>
        <w:r w:rsidR="00AB3CF2" w:rsidRPr="00D8144E">
          <w:rPr>
            <w:rFonts w:eastAsiaTheme="minorEastAsia"/>
            <w:bCs/>
            <w:lang w:eastAsia="en-ZA"/>
          </w:rPr>
          <w:tab/>
        </w:r>
        <w:r w:rsidR="00AB3CF2" w:rsidRPr="00D8144E">
          <w:rPr>
            <w:rStyle w:val="Hyperlink"/>
            <w:rFonts w:eastAsia="PMingLiU"/>
            <w:bCs/>
            <w:caps/>
            <w:lang w:val="en-GB"/>
          </w:rPr>
          <w:t>Revisions</w:t>
        </w:r>
        <w:r w:rsidR="00AB3CF2" w:rsidRPr="00D8144E">
          <w:rPr>
            <w:bCs/>
            <w:webHidden/>
          </w:rPr>
          <w:tab/>
        </w:r>
        <w:r w:rsidR="00AB3CF2" w:rsidRPr="00D8144E">
          <w:rPr>
            <w:bCs/>
            <w:webHidden/>
          </w:rPr>
          <w:fldChar w:fldCharType="begin"/>
        </w:r>
        <w:r w:rsidR="00AB3CF2" w:rsidRPr="00D8144E">
          <w:rPr>
            <w:bCs/>
            <w:webHidden/>
          </w:rPr>
          <w:instrText xml:space="preserve"> PAGEREF _Toc12478150 \h </w:instrText>
        </w:r>
        <w:r w:rsidR="00AB3CF2" w:rsidRPr="00D8144E">
          <w:rPr>
            <w:bCs/>
            <w:webHidden/>
          </w:rPr>
        </w:r>
        <w:r w:rsidR="00AB3CF2" w:rsidRPr="00D8144E">
          <w:rPr>
            <w:bCs/>
            <w:webHidden/>
          </w:rPr>
          <w:fldChar w:fldCharType="separate"/>
        </w:r>
        <w:r w:rsidR="002E25A1" w:rsidRPr="00D8144E">
          <w:rPr>
            <w:bCs/>
            <w:webHidden/>
          </w:rPr>
          <w:t>21</w:t>
        </w:r>
        <w:r w:rsidR="00AB3CF2" w:rsidRPr="00D8144E">
          <w:rPr>
            <w:bCs/>
            <w:webHidden/>
          </w:rPr>
          <w:fldChar w:fldCharType="end"/>
        </w:r>
      </w:hyperlink>
    </w:p>
    <w:p w14:paraId="382D7A82" w14:textId="77777777" w:rsidR="00A402F0"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lang w:val="en-GB"/>
        </w:rPr>
      </w:pPr>
      <w:r w:rsidRPr="00D8144E">
        <w:rPr>
          <w:rFonts w:ascii="Arial" w:eastAsia="PMingLiU" w:hAnsi="Arial" w:cs="Arial"/>
          <w:bCs/>
          <w:szCs w:val="20"/>
          <w:lang w:val="en-GB"/>
        </w:rPr>
        <w:fldChar w:fldCharType="end"/>
      </w:r>
      <w:bookmarkStart w:id="0" w:name="_Toc240711556"/>
      <w:bookmarkStart w:id="1" w:name="_Toc368379567"/>
    </w:p>
    <w:p w14:paraId="43C1A1F8" w14:textId="77777777" w:rsidR="00A402F0" w:rsidRDefault="00A402F0"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lang w:val="en-GB"/>
        </w:rPr>
      </w:pPr>
    </w:p>
    <w:p w14:paraId="766F91A4" w14:textId="77777777" w:rsidR="00476C88" w:rsidRPr="0097212D" w:rsidRDefault="00476C88" w:rsidP="00BA35A3">
      <w:pPr>
        <w:pStyle w:val="ListParagraph"/>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Bold" w:eastAsia="PMingLiU" w:hAnsi="Arial Bold" w:cs="Times New Roman"/>
          <w:b/>
          <w:caps/>
          <w:sz w:val="24"/>
          <w:szCs w:val="20"/>
          <w:lang w:val="en-GB"/>
        </w:rPr>
      </w:pPr>
      <w:r w:rsidRPr="0097212D">
        <w:rPr>
          <w:rFonts w:ascii="Arial Bold" w:eastAsia="PMingLiU" w:hAnsi="Arial Bold" w:cs="Times New Roman"/>
          <w:b/>
          <w:caps/>
          <w:sz w:val="24"/>
          <w:szCs w:val="20"/>
          <w:lang w:val="en-GB"/>
        </w:rPr>
        <w:t>Introduction</w:t>
      </w:r>
      <w:bookmarkEnd w:id="0"/>
      <w:bookmarkEnd w:id="1"/>
    </w:p>
    <w:p w14:paraId="313325A8" w14:textId="77777777" w:rsidR="00476C88" w:rsidRPr="00421144" w:rsidRDefault="00943F50" w:rsidP="005764F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Times New Roman" w:hAnsi="Arial" w:cs="Arial"/>
          <w:szCs w:val="20"/>
          <w:lang w:val="en-GB"/>
        </w:rPr>
      </w:pPr>
      <w:bookmarkStart w:id="2" w:name="_Toc368379568"/>
      <w:bookmarkStart w:id="3" w:name="_Toc383001703"/>
      <w:bookmarkStart w:id="4" w:name="_Toc428269822"/>
      <w:bookmarkStart w:id="5" w:name="_Toc11030512"/>
      <w:bookmarkStart w:id="6" w:name="_Toc11030633"/>
      <w:bookmarkStart w:id="7" w:name="_Toc12477819"/>
      <w:bookmarkStart w:id="8" w:name="_Toc12477940"/>
      <w:bookmarkStart w:id="9" w:name="_Toc12478117"/>
      <w:bookmarkStart w:id="10" w:name="_Toc240711557"/>
      <w:r>
        <w:rPr>
          <w:rFonts w:ascii="Arial" w:eastAsia="Times New Roman" w:hAnsi="Arial" w:cs="Arial"/>
          <w:szCs w:val="20"/>
          <w:lang w:val="en-GB"/>
        </w:rPr>
        <w:t>Eskom’s</w:t>
      </w:r>
      <w:r w:rsidR="00476C88" w:rsidRPr="00421144">
        <w:rPr>
          <w:rFonts w:ascii="Arial" w:eastAsia="Times New Roman" w:hAnsi="Arial" w:cs="Arial"/>
          <w:szCs w:val="20"/>
          <w:lang w:val="en-GB"/>
        </w:rPr>
        <w:t xml:space="preserve"> responsibility and commitment is to ensure a safe working environment is in line with its Safety, Health, Environmental and Quality Policy, along with legislative obligations.</w:t>
      </w:r>
      <w:bookmarkEnd w:id="2"/>
      <w:bookmarkEnd w:id="3"/>
      <w:bookmarkEnd w:id="4"/>
      <w:bookmarkEnd w:id="5"/>
      <w:bookmarkEnd w:id="6"/>
      <w:bookmarkEnd w:id="7"/>
      <w:bookmarkEnd w:id="8"/>
      <w:bookmarkEnd w:id="9"/>
    </w:p>
    <w:p w14:paraId="12387939" w14:textId="77777777" w:rsidR="00476C88" w:rsidRPr="00421144" w:rsidRDefault="00476C88" w:rsidP="005764F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Times New Roman" w:hAnsi="Arial" w:cs="Arial"/>
          <w:szCs w:val="20"/>
          <w:lang w:val="en-GB"/>
        </w:rPr>
      </w:pPr>
      <w:bookmarkStart w:id="11" w:name="_Toc368379569"/>
      <w:bookmarkStart w:id="12" w:name="_Toc383001704"/>
      <w:bookmarkStart w:id="13" w:name="_Toc428269823"/>
      <w:bookmarkStart w:id="14" w:name="_Toc11030513"/>
      <w:bookmarkStart w:id="15" w:name="_Toc11030634"/>
      <w:bookmarkStart w:id="16" w:name="_Toc12477820"/>
      <w:bookmarkStart w:id="17" w:name="_Toc12477941"/>
      <w:bookmarkStart w:id="18" w:name="_Toc12478118"/>
      <w:r w:rsidRPr="00421144">
        <w:rPr>
          <w:rFonts w:ascii="Arial" w:eastAsia="Times New Roman" w:hAnsi="Arial" w:cs="Arial"/>
          <w:szCs w:val="20"/>
          <w:lang w:val="en-GB"/>
        </w:rPr>
        <w:t>This SHE specification is Eskom’s minimum requirements which are required to be met for the specific contract and for the duration of the contract period by contractors and where required, the delivery organisation.</w:t>
      </w:r>
      <w:bookmarkEnd w:id="11"/>
      <w:bookmarkEnd w:id="12"/>
      <w:bookmarkEnd w:id="13"/>
      <w:bookmarkEnd w:id="14"/>
      <w:bookmarkEnd w:id="15"/>
      <w:bookmarkEnd w:id="16"/>
      <w:bookmarkEnd w:id="17"/>
      <w:bookmarkEnd w:id="18"/>
      <w:r w:rsidRPr="00421144">
        <w:rPr>
          <w:rFonts w:ascii="Arial" w:eastAsia="Times New Roman" w:hAnsi="Arial" w:cs="Arial"/>
          <w:szCs w:val="20"/>
          <w:lang w:val="en-GB"/>
        </w:rPr>
        <w:t xml:space="preserve">  </w:t>
      </w:r>
    </w:p>
    <w:p w14:paraId="1B8F355C"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p>
    <w:p w14:paraId="5FFEBFFE" w14:textId="77777777" w:rsidR="00476C88" w:rsidRPr="006C2F03"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b/>
          <w:szCs w:val="20"/>
          <w:lang w:val="en-GB"/>
        </w:rPr>
      </w:pPr>
      <w:r w:rsidRPr="006C2F03">
        <w:rPr>
          <w:rFonts w:ascii="Arial" w:eastAsia="Times New Roman" w:hAnsi="Arial" w:cs="Arial"/>
          <w:b/>
          <w:szCs w:val="20"/>
          <w:lang w:val="en-GB"/>
        </w:rPr>
        <w:t xml:space="preserve">The contractor is expected to develop a SHE plan which meets these requirements as well as all the relevant applicable legislation they conform to.  </w:t>
      </w:r>
    </w:p>
    <w:p w14:paraId="4B186E9B"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Eskom in no way assumes the contractor’s legal responsibilities.  The contractor is and remains accountable for the quality and the execution of his/her health and safety programme for his/her employees and appointed contractor employees.</w:t>
      </w:r>
    </w:p>
    <w:p w14:paraId="03580967" w14:textId="77777777" w:rsidR="00476C88" w:rsidRPr="00421144" w:rsidRDefault="00476C88" w:rsidP="005764FD">
      <w:pPr>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This SHE specification reflects minimum requirements and should not be construed as all encompassing.</w:t>
      </w:r>
    </w:p>
    <w:p w14:paraId="636D66C5" w14:textId="77777777" w:rsidR="00476C88" w:rsidRPr="00421144" w:rsidRDefault="00476C88" w:rsidP="00F2700D">
      <w:pPr>
        <w:spacing w:after="0" w:line="240" w:lineRule="auto"/>
        <w:jc w:val="both"/>
        <w:rPr>
          <w:rFonts w:ascii="Arial" w:eastAsia="Times New Roman" w:hAnsi="Arial" w:cs="Arial"/>
          <w:szCs w:val="20"/>
          <w:lang w:val="en-GB"/>
        </w:rPr>
      </w:pPr>
      <w:r w:rsidRPr="00421144">
        <w:rPr>
          <w:rFonts w:ascii="Arial" w:eastAsia="Times New Roman" w:hAnsi="Arial" w:cs="Arial"/>
          <w:b/>
          <w:bCs/>
          <w:szCs w:val="20"/>
          <w:lang w:val="en-GB"/>
        </w:rPr>
        <w:t>Note 1:</w:t>
      </w:r>
      <w:r w:rsidRPr="00421144">
        <w:rPr>
          <w:rFonts w:ascii="Arial" w:eastAsia="Times New Roman" w:hAnsi="Arial" w:cs="Arial"/>
          <w:szCs w:val="20"/>
          <w:lang w:val="en-GB"/>
        </w:rPr>
        <w:t xml:space="preserve"> All the requirements listed hereunder are in relation to the contract and do not supersede or replace any organizational SHE requirements.</w:t>
      </w:r>
    </w:p>
    <w:p w14:paraId="770C6FCD" w14:textId="77777777" w:rsidR="00476C88" w:rsidRPr="00421144"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b/>
          <w:bCs/>
          <w:szCs w:val="20"/>
          <w:lang w:val="en-GB"/>
        </w:rPr>
        <w:t xml:space="preserve">Note </w:t>
      </w:r>
      <w:r w:rsidR="006E70DC" w:rsidRPr="00421144">
        <w:rPr>
          <w:rFonts w:ascii="Arial" w:eastAsia="Times New Roman" w:hAnsi="Arial" w:cs="Arial"/>
          <w:b/>
          <w:bCs/>
          <w:szCs w:val="20"/>
          <w:lang w:val="en-GB"/>
        </w:rPr>
        <w:t>2:</w:t>
      </w:r>
      <w:r w:rsidRPr="00421144">
        <w:rPr>
          <w:rFonts w:ascii="Arial" w:eastAsia="Times New Roman" w:hAnsi="Arial" w:cs="Arial"/>
          <w:szCs w:val="20"/>
          <w:lang w:val="en-GB"/>
        </w:rPr>
        <w:t xml:space="preserve"> In terms of Eskom requirements, a section of this professional contract falls within the requirements of the</w:t>
      </w:r>
      <w:r w:rsidR="00086442">
        <w:rPr>
          <w:rFonts w:ascii="Arial" w:eastAsia="Times New Roman" w:hAnsi="Arial" w:cs="Arial"/>
          <w:szCs w:val="20"/>
          <w:lang w:val="en-GB"/>
        </w:rPr>
        <w:t xml:space="preserve"> Occupational health and safety act and </w:t>
      </w:r>
      <w:r w:rsidR="00086442" w:rsidRPr="00421144">
        <w:rPr>
          <w:rFonts w:ascii="Arial" w:eastAsia="Times New Roman" w:hAnsi="Arial" w:cs="Arial"/>
          <w:szCs w:val="20"/>
          <w:lang w:val="en-GB"/>
        </w:rPr>
        <w:t>Regulations</w:t>
      </w:r>
      <w:r w:rsidRPr="00421144">
        <w:rPr>
          <w:rFonts w:ascii="Arial" w:eastAsia="Times New Roman" w:hAnsi="Arial" w:cs="Arial"/>
          <w:szCs w:val="20"/>
          <w:lang w:val="en-GB"/>
        </w:rPr>
        <w:t>.</w:t>
      </w:r>
    </w:p>
    <w:p w14:paraId="3329FC51" w14:textId="77777777" w:rsidR="00476C88" w:rsidRPr="00421144"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Although there are requirements listed in this specification that do not pertain directly to </w:t>
      </w:r>
      <w:r w:rsidR="00086442">
        <w:rPr>
          <w:rFonts w:ascii="Arial" w:eastAsia="Times New Roman" w:hAnsi="Arial" w:cs="Arial"/>
          <w:szCs w:val="20"/>
          <w:lang w:val="en-GB"/>
        </w:rPr>
        <w:t>Environmental Management C</w:t>
      </w:r>
      <w:r w:rsidR="00C47BBB" w:rsidRPr="00C47BBB">
        <w:rPr>
          <w:rFonts w:ascii="Arial" w:eastAsia="Times New Roman" w:hAnsi="Arial" w:cs="Arial"/>
          <w:szCs w:val="20"/>
          <w:lang w:val="en-GB"/>
        </w:rPr>
        <w:t>onsulting</w:t>
      </w:r>
      <w:r w:rsidRPr="00421144">
        <w:rPr>
          <w:rFonts w:ascii="Arial" w:eastAsia="Times New Roman" w:hAnsi="Arial" w:cs="Arial"/>
          <w:szCs w:val="20"/>
          <w:lang w:val="en-GB"/>
        </w:rPr>
        <w:t xml:space="preserve">, the requirements are expect of an </w:t>
      </w:r>
      <w:r w:rsidR="00086442">
        <w:rPr>
          <w:rFonts w:ascii="Arial" w:eastAsia="Times New Roman" w:hAnsi="Arial" w:cs="Arial"/>
          <w:szCs w:val="20"/>
          <w:lang w:val="en-GB"/>
        </w:rPr>
        <w:t>Environmental Management C</w:t>
      </w:r>
      <w:r w:rsidR="00C47BBB">
        <w:rPr>
          <w:rFonts w:ascii="Arial" w:eastAsia="Times New Roman" w:hAnsi="Arial" w:cs="Arial"/>
          <w:szCs w:val="20"/>
          <w:lang w:val="en-GB"/>
        </w:rPr>
        <w:t>onsulting</w:t>
      </w:r>
      <w:r w:rsidR="00086442">
        <w:rPr>
          <w:rFonts w:ascii="Arial" w:eastAsia="Times New Roman" w:hAnsi="Arial" w:cs="Arial"/>
          <w:szCs w:val="20"/>
          <w:lang w:val="en-GB"/>
        </w:rPr>
        <w:t xml:space="preserve"> B</w:t>
      </w:r>
      <w:r w:rsidRPr="00421144">
        <w:rPr>
          <w:rFonts w:ascii="Arial" w:eastAsia="Times New Roman" w:hAnsi="Arial" w:cs="Arial"/>
          <w:szCs w:val="20"/>
          <w:lang w:val="en-GB"/>
        </w:rPr>
        <w:t>usiness to conform to. These requirements are in line with Eskom’s Zero Harm value.</w:t>
      </w:r>
    </w:p>
    <w:p w14:paraId="6CC1782E" w14:textId="77777777" w:rsidR="00476C88" w:rsidRPr="00421144"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Where requirements listed are already in place, then the organisational requirements must be taken cognisance of and listed in the respective SHE plans. If there are any additional Eskom and or legislative requirements listed in the SHE specification, then these must be addressed.</w:t>
      </w:r>
    </w:p>
    <w:p w14:paraId="552C64DC" w14:textId="77777777" w:rsidR="00476C88" w:rsidRDefault="00476C88" w:rsidP="00BA35A3">
      <w:pPr>
        <w:pStyle w:val="ListParagraph"/>
        <w:keepNext/>
        <w:keepLines/>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0"/>
        <w:rPr>
          <w:rFonts w:ascii="Arial Bold" w:eastAsia="PMingLiU" w:hAnsi="Arial Bold" w:cs="Times New Roman"/>
          <w:b/>
          <w:caps/>
          <w:sz w:val="24"/>
          <w:szCs w:val="20"/>
          <w:lang w:val="en-GB"/>
        </w:rPr>
      </w:pPr>
      <w:bookmarkStart w:id="19" w:name="_Toc368379571"/>
      <w:bookmarkStart w:id="20" w:name="_Toc12478119"/>
      <w:r w:rsidRPr="0097212D">
        <w:rPr>
          <w:rFonts w:ascii="Arial Bold" w:eastAsia="PMingLiU" w:hAnsi="Arial Bold" w:cs="Times New Roman"/>
          <w:b/>
          <w:caps/>
          <w:sz w:val="24"/>
          <w:szCs w:val="20"/>
          <w:lang w:val="en-GB"/>
        </w:rPr>
        <w:t>Supporting Clauses</w:t>
      </w:r>
      <w:bookmarkEnd w:id="10"/>
      <w:bookmarkEnd w:id="19"/>
      <w:bookmarkEnd w:id="20"/>
    </w:p>
    <w:p w14:paraId="23263858" w14:textId="77777777" w:rsidR="0050184A" w:rsidRPr="0097212D" w:rsidRDefault="0050184A" w:rsidP="0050184A">
      <w:pPr>
        <w:pStyle w:val="ListParagraph"/>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60"/>
        <w:jc w:val="both"/>
        <w:outlineLvl w:val="0"/>
        <w:rPr>
          <w:rFonts w:ascii="Arial Bold" w:eastAsia="PMingLiU" w:hAnsi="Arial Bold" w:cs="Times New Roman"/>
          <w:b/>
          <w:caps/>
          <w:sz w:val="24"/>
          <w:szCs w:val="20"/>
          <w:lang w:val="en-GB"/>
        </w:rPr>
      </w:pPr>
    </w:p>
    <w:p w14:paraId="0C4C5B71" w14:textId="77777777" w:rsidR="00476C88" w:rsidRPr="0097212D" w:rsidRDefault="00476C88"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1"/>
        <w:rPr>
          <w:rFonts w:ascii="Arial Bold" w:eastAsia="PMingLiU" w:hAnsi="Arial Bold" w:cs="Times New Roman"/>
          <w:b/>
          <w:caps/>
          <w:szCs w:val="20"/>
          <w:lang w:val="en-GB"/>
        </w:rPr>
      </w:pPr>
      <w:bookmarkStart w:id="21" w:name="_Toc240711558"/>
      <w:bookmarkStart w:id="22" w:name="_Toc368379572"/>
      <w:bookmarkStart w:id="23" w:name="_Toc12478120"/>
      <w:r w:rsidRPr="0097212D">
        <w:rPr>
          <w:rFonts w:ascii="Arial Bold" w:eastAsia="PMingLiU" w:hAnsi="Arial Bold" w:cs="Times New Roman"/>
          <w:b/>
          <w:caps/>
          <w:szCs w:val="20"/>
          <w:lang w:val="en-GB"/>
        </w:rPr>
        <w:t>S</w:t>
      </w:r>
      <w:bookmarkEnd w:id="21"/>
      <w:bookmarkEnd w:id="22"/>
      <w:r w:rsidR="0050184A">
        <w:rPr>
          <w:rFonts w:ascii="Arial Bold" w:eastAsia="PMingLiU" w:hAnsi="Arial Bold" w:cs="Times New Roman"/>
          <w:b/>
          <w:caps/>
          <w:szCs w:val="20"/>
          <w:lang w:val="en-GB"/>
        </w:rPr>
        <w:t>cope</w:t>
      </w:r>
      <w:bookmarkEnd w:id="23"/>
    </w:p>
    <w:p w14:paraId="685CBEDD"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This SHE specification lists the legislative and Eskom requirements and where applicable, any requirements pertaining to Local Authorities / Municipal by-laws / Environmental legislation that must be met by the contractor.</w:t>
      </w:r>
    </w:p>
    <w:p w14:paraId="491302B2"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bookmarkStart w:id="24" w:name="_Toc228877398"/>
      <w:bookmarkStart w:id="25" w:name="_Toc228877440"/>
      <w:bookmarkStart w:id="26" w:name="_Ref228785086"/>
      <w:bookmarkStart w:id="27" w:name="_Toc240711559"/>
      <w:bookmarkEnd w:id="24"/>
      <w:bookmarkEnd w:id="25"/>
      <w:r w:rsidRPr="0097212D">
        <w:rPr>
          <w:rFonts w:ascii="Arial Bold" w:eastAsia="PMingLiU" w:hAnsi="Arial Bold" w:cs="Times New Roman"/>
          <w:b/>
          <w:szCs w:val="20"/>
          <w:lang w:val="en-GB"/>
        </w:rPr>
        <w:t>Purpose</w:t>
      </w:r>
      <w:bookmarkEnd w:id="26"/>
      <w:bookmarkEnd w:id="27"/>
    </w:p>
    <w:p w14:paraId="795B3B68"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This document will provided a standardise</w:t>
      </w:r>
      <w:r w:rsidR="00813A0A">
        <w:rPr>
          <w:rFonts w:ascii="Arial" w:eastAsia="Times New Roman" w:hAnsi="Arial" w:cs="Arial"/>
          <w:szCs w:val="20"/>
          <w:lang w:val="en-GB"/>
        </w:rPr>
        <w:t>d</w:t>
      </w:r>
      <w:r w:rsidRPr="00421144">
        <w:rPr>
          <w:rFonts w:ascii="Arial" w:eastAsia="Times New Roman" w:hAnsi="Arial" w:cs="Arial"/>
          <w:szCs w:val="20"/>
          <w:lang w:val="en-GB"/>
        </w:rPr>
        <w:t xml:space="preserve"> approach to the compilation of SHE specifications throughout Eskom for contracts and standard </w:t>
      </w:r>
      <w:r w:rsidRPr="00B444D4">
        <w:rPr>
          <w:rFonts w:ascii="Arial" w:eastAsia="Times New Roman" w:hAnsi="Arial" w:cs="Arial"/>
          <w:szCs w:val="20"/>
          <w:lang w:val="en-GB"/>
        </w:rPr>
        <w:t>and NEC 3</w:t>
      </w:r>
      <w:r w:rsidRPr="00421144">
        <w:rPr>
          <w:rFonts w:ascii="Arial" w:eastAsia="Times New Roman" w:hAnsi="Arial" w:cs="Arial"/>
          <w:szCs w:val="20"/>
          <w:lang w:val="en-GB"/>
        </w:rPr>
        <w:t xml:space="preserve"> contracts.</w:t>
      </w:r>
    </w:p>
    <w:p w14:paraId="3C02EF54"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bookmarkStart w:id="28" w:name="_Ref228599044"/>
      <w:bookmarkStart w:id="29" w:name="_Ref228599049"/>
      <w:bookmarkStart w:id="30" w:name="_Toc240711560"/>
      <w:r w:rsidRPr="0097212D">
        <w:rPr>
          <w:rFonts w:ascii="Arial Bold" w:eastAsia="PMingLiU" w:hAnsi="Arial Bold" w:cs="Times New Roman"/>
          <w:b/>
          <w:szCs w:val="20"/>
          <w:lang w:val="en-GB"/>
        </w:rPr>
        <w:lastRenderedPageBreak/>
        <w:t>Applicability</w:t>
      </w:r>
      <w:bookmarkEnd w:id="28"/>
      <w:bookmarkEnd w:id="29"/>
      <w:bookmarkEnd w:id="30"/>
    </w:p>
    <w:p w14:paraId="57A44EBE" w14:textId="77777777" w:rsidR="00476C88"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bookmarkStart w:id="31" w:name="_Toc240711561"/>
      <w:bookmarkStart w:id="32" w:name="_Toc368379573"/>
      <w:r w:rsidRPr="00421144">
        <w:rPr>
          <w:rFonts w:ascii="Arial" w:eastAsia="Times New Roman" w:hAnsi="Arial" w:cs="Arial"/>
          <w:szCs w:val="20"/>
          <w:lang w:val="en-GB"/>
        </w:rPr>
        <w:t xml:space="preserve">This SHE specification is applicable to any contracting organisation who intends tendering for the contract. </w:t>
      </w:r>
    </w:p>
    <w:p w14:paraId="556DB812" w14:textId="77777777" w:rsidR="00476C88" w:rsidRPr="0097212D" w:rsidRDefault="00476C88"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1"/>
        <w:rPr>
          <w:rFonts w:ascii="Arial Bold" w:eastAsia="PMingLiU" w:hAnsi="Arial Bold" w:cs="Times New Roman"/>
          <w:b/>
          <w:caps/>
          <w:szCs w:val="20"/>
          <w:lang w:val="en-GB"/>
        </w:rPr>
      </w:pPr>
      <w:bookmarkStart w:id="33" w:name="_Toc12478121"/>
      <w:r w:rsidRPr="0097212D">
        <w:rPr>
          <w:rFonts w:ascii="Arial Bold" w:eastAsia="PMingLiU" w:hAnsi="Arial Bold" w:cs="Times New Roman"/>
          <w:b/>
          <w:caps/>
          <w:szCs w:val="20"/>
          <w:lang w:val="en-GB"/>
        </w:rPr>
        <w:t>Normative/Informative References</w:t>
      </w:r>
      <w:bookmarkEnd w:id="31"/>
      <w:bookmarkEnd w:id="32"/>
      <w:bookmarkEnd w:id="33"/>
    </w:p>
    <w:p w14:paraId="6D3B7DB4"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Parties using this document shall apply the most recent edition of the documents listed in the following paragraphs.</w:t>
      </w:r>
    </w:p>
    <w:p w14:paraId="1E524333"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bookmarkStart w:id="34" w:name="_Toc240711562"/>
      <w:r w:rsidRPr="0097212D">
        <w:rPr>
          <w:rFonts w:ascii="Arial Bold" w:eastAsia="PMingLiU" w:hAnsi="Arial Bold" w:cs="Times New Roman"/>
          <w:b/>
          <w:szCs w:val="20"/>
          <w:lang w:val="en-GB"/>
        </w:rPr>
        <w:t>Normative</w:t>
      </w:r>
      <w:bookmarkEnd w:id="34"/>
    </w:p>
    <w:p w14:paraId="54E8C914" w14:textId="77777777" w:rsidR="00476C88" w:rsidRPr="0097212D" w:rsidRDefault="00476C88" w:rsidP="00BA35A3">
      <w:pPr>
        <w:pStyle w:val="ListParagraph"/>
        <w:numPr>
          <w:ilvl w:val="0"/>
          <w:numId w:val="9"/>
        </w:numPr>
        <w:spacing w:after="120" w:line="240" w:lineRule="auto"/>
        <w:jc w:val="both"/>
        <w:rPr>
          <w:rFonts w:ascii="Arial" w:eastAsia="Times New Roman" w:hAnsi="Arial" w:cs="Arial"/>
          <w:szCs w:val="20"/>
          <w:lang w:val="en-GB"/>
        </w:rPr>
      </w:pPr>
      <w:r w:rsidRPr="0097212D">
        <w:rPr>
          <w:rFonts w:ascii="Arial" w:eastAsia="Times New Roman" w:hAnsi="Arial" w:cs="Arial"/>
          <w:szCs w:val="20"/>
          <w:lang w:val="en-GB"/>
        </w:rPr>
        <w:t>Basic Conditions of Employment Act No 75 of 1997.</w:t>
      </w:r>
    </w:p>
    <w:p w14:paraId="0176DE09" w14:textId="77777777" w:rsidR="00476C88" w:rsidRPr="0097212D" w:rsidRDefault="00476C88" w:rsidP="00BA35A3">
      <w:pPr>
        <w:pStyle w:val="ListParagraph"/>
        <w:numPr>
          <w:ilvl w:val="0"/>
          <w:numId w:val="9"/>
        </w:numPr>
        <w:spacing w:after="120" w:line="240" w:lineRule="auto"/>
        <w:jc w:val="both"/>
        <w:rPr>
          <w:rFonts w:ascii="Arial" w:eastAsia="Times New Roman" w:hAnsi="Arial" w:cs="Arial"/>
          <w:szCs w:val="20"/>
          <w:lang w:val="en-GB"/>
        </w:rPr>
      </w:pPr>
      <w:r w:rsidRPr="0097212D">
        <w:rPr>
          <w:rFonts w:ascii="Arial" w:eastAsia="Times New Roman" w:hAnsi="Arial" w:cs="Arial"/>
          <w:szCs w:val="20"/>
          <w:lang w:val="en-GB"/>
        </w:rPr>
        <w:t>Occupational Health and Safety Act and Regulations No 85 of 1993.</w:t>
      </w:r>
    </w:p>
    <w:p w14:paraId="4830A39C" w14:textId="77777777" w:rsidR="00476C88" w:rsidRPr="0097212D" w:rsidRDefault="00476C88" w:rsidP="00BA35A3">
      <w:pPr>
        <w:pStyle w:val="ListParagraph"/>
        <w:numPr>
          <w:ilvl w:val="0"/>
          <w:numId w:val="9"/>
        </w:numPr>
        <w:spacing w:after="120" w:line="240" w:lineRule="auto"/>
        <w:jc w:val="both"/>
        <w:rPr>
          <w:rFonts w:ascii="Arial" w:eastAsia="Times New Roman" w:hAnsi="Arial" w:cs="Arial"/>
          <w:szCs w:val="20"/>
          <w:lang w:val="en-GB"/>
        </w:rPr>
      </w:pPr>
      <w:r w:rsidRPr="0097212D">
        <w:rPr>
          <w:rFonts w:ascii="Arial" w:eastAsia="Times New Roman" w:hAnsi="Arial" w:cs="Arial"/>
          <w:szCs w:val="20"/>
          <w:lang w:val="en-GB"/>
        </w:rPr>
        <w:t>National Environmental Management Act 107 of 1998.</w:t>
      </w:r>
    </w:p>
    <w:p w14:paraId="0D017530" w14:textId="77777777" w:rsidR="00476C88" w:rsidRPr="0097212D" w:rsidRDefault="00476C88" w:rsidP="00BA35A3">
      <w:pPr>
        <w:pStyle w:val="ListParagraph"/>
        <w:numPr>
          <w:ilvl w:val="0"/>
          <w:numId w:val="9"/>
        </w:numPr>
        <w:spacing w:after="120" w:line="240" w:lineRule="auto"/>
        <w:jc w:val="both"/>
        <w:rPr>
          <w:rFonts w:ascii="Arial" w:eastAsia="Times New Roman" w:hAnsi="Arial" w:cs="Arial"/>
          <w:szCs w:val="20"/>
          <w:lang w:val="en-GB"/>
        </w:rPr>
      </w:pPr>
      <w:r w:rsidRPr="0097212D">
        <w:rPr>
          <w:rFonts w:ascii="Arial" w:eastAsia="Times New Roman" w:hAnsi="Arial" w:cs="Arial"/>
          <w:szCs w:val="20"/>
          <w:lang w:val="en-GB"/>
        </w:rPr>
        <w:t>National Road Traffic Act 93 of 1996.</w:t>
      </w:r>
    </w:p>
    <w:p w14:paraId="0BF96564" w14:textId="77777777" w:rsidR="00B14B51" w:rsidRPr="00B14B51" w:rsidRDefault="00476C88" w:rsidP="00BA35A3">
      <w:pPr>
        <w:pStyle w:val="ListParagraph"/>
        <w:numPr>
          <w:ilvl w:val="0"/>
          <w:numId w:val="9"/>
        </w:numPr>
        <w:spacing w:after="120" w:line="240" w:lineRule="auto"/>
        <w:jc w:val="both"/>
        <w:rPr>
          <w:rFonts w:ascii="Arial" w:eastAsia="Times New Roman" w:hAnsi="Arial" w:cs="Arial"/>
          <w:szCs w:val="20"/>
          <w:lang w:val="en-GB"/>
        </w:rPr>
      </w:pPr>
      <w:r w:rsidRPr="0097212D">
        <w:rPr>
          <w:rFonts w:ascii="Arial" w:eastAsia="Times New Roman" w:hAnsi="Arial" w:cs="Arial"/>
          <w:szCs w:val="20"/>
          <w:lang w:val="en-GB"/>
        </w:rPr>
        <w:t>32-37 Eskom Substance Abuse Procedure.</w:t>
      </w:r>
    </w:p>
    <w:p w14:paraId="79B37495" w14:textId="77777777" w:rsidR="00B14B51" w:rsidRPr="00B14B51" w:rsidRDefault="00B14B51" w:rsidP="00BA35A3">
      <w:pPr>
        <w:pStyle w:val="ListParagraph"/>
        <w:numPr>
          <w:ilvl w:val="0"/>
          <w:numId w:val="9"/>
        </w:numPr>
        <w:spacing w:after="120" w:line="240" w:lineRule="auto"/>
        <w:jc w:val="both"/>
        <w:rPr>
          <w:rFonts w:ascii="Arial" w:eastAsia="Times New Roman" w:hAnsi="Arial" w:cs="Arial"/>
          <w:szCs w:val="20"/>
          <w:lang w:val="en-GB"/>
        </w:rPr>
      </w:pPr>
      <w:r w:rsidRPr="00B14B51">
        <w:rPr>
          <w:rFonts w:ascii="Arial" w:eastAsia="Times New Roman" w:hAnsi="Arial" w:cs="Arial"/>
          <w:szCs w:val="20"/>
          <w:lang w:val="en-GB"/>
        </w:rPr>
        <w:t>32-136 Eskom Contractor Health and Safety Requirements</w:t>
      </w:r>
    </w:p>
    <w:p w14:paraId="748C6E5D" w14:textId="77777777" w:rsidR="00B14B51" w:rsidRPr="00B14B51" w:rsidRDefault="00B14B51" w:rsidP="00BA35A3">
      <w:pPr>
        <w:pStyle w:val="ListParagraph"/>
        <w:numPr>
          <w:ilvl w:val="0"/>
          <w:numId w:val="9"/>
        </w:numPr>
        <w:spacing w:after="120" w:line="240" w:lineRule="auto"/>
        <w:jc w:val="both"/>
        <w:rPr>
          <w:rFonts w:ascii="Arial" w:eastAsia="Times New Roman" w:hAnsi="Arial" w:cs="Arial"/>
          <w:szCs w:val="20"/>
          <w:lang w:val="en-GB"/>
        </w:rPr>
      </w:pPr>
      <w:r w:rsidRPr="00B14B51">
        <w:rPr>
          <w:rFonts w:ascii="Arial" w:eastAsia="Times New Roman" w:hAnsi="Arial" w:cs="Arial"/>
          <w:szCs w:val="20"/>
          <w:lang w:val="en-GB"/>
        </w:rPr>
        <w:t>240-62196227 Eskom Life- saving Rules</w:t>
      </w:r>
    </w:p>
    <w:p w14:paraId="4A72D7E7" w14:textId="77777777" w:rsidR="00B14B51" w:rsidRPr="00B14B51" w:rsidRDefault="00B14B51" w:rsidP="00BA35A3">
      <w:pPr>
        <w:pStyle w:val="ListParagraph"/>
        <w:numPr>
          <w:ilvl w:val="0"/>
          <w:numId w:val="9"/>
        </w:numPr>
        <w:spacing w:after="120" w:line="240" w:lineRule="auto"/>
        <w:jc w:val="both"/>
        <w:rPr>
          <w:rFonts w:ascii="Arial" w:eastAsia="Times New Roman" w:hAnsi="Arial" w:cs="Arial"/>
          <w:szCs w:val="20"/>
          <w:lang w:val="en-GB"/>
        </w:rPr>
      </w:pPr>
      <w:r w:rsidRPr="00B14B51">
        <w:rPr>
          <w:rFonts w:ascii="Arial" w:eastAsia="Times New Roman" w:hAnsi="Arial" w:cs="Arial"/>
          <w:szCs w:val="20"/>
          <w:lang w:val="en-GB"/>
        </w:rPr>
        <w:t>32-95 Eskom Environmental, Occupational Health and Safety Incident Management</w:t>
      </w:r>
      <w:r>
        <w:rPr>
          <w:rFonts w:ascii="Arial" w:eastAsia="Times New Roman" w:hAnsi="Arial" w:cs="Arial"/>
          <w:szCs w:val="20"/>
          <w:lang w:val="en-GB"/>
        </w:rPr>
        <w:t xml:space="preserve"> </w:t>
      </w:r>
      <w:r w:rsidRPr="00B14B51">
        <w:rPr>
          <w:rFonts w:ascii="Arial" w:eastAsia="Times New Roman" w:hAnsi="Arial" w:cs="Arial"/>
          <w:szCs w:val="20"/>
          <w:lang w:val="en-GB"/>
        </w:rPr>
        <w:t>Procedure</w:t>
      </w:r>
    </w:p>
    <w:p w14:paraId="32D184F9" w14:textId="77777777" w:rsidR="00B14B51" w:rsidRDefault="00B14B51" w:rsidP="00BA35A3">
      <w:pPr>
        <w:pStyle w:val="ListParagraph"/>
        <w:numPr>
          <w:ilvl w:val="0"/>
          <w:numId w:val="9"/>
        </w:numPr>
        <w:spacing w:after="120" w:line="240" w:lineRule="auto"/>
        <w:jc w:val="both"/>
        <w:rPr>
          <w:rFonts w:ascii="Arial" w:eastAsia="Times New Roman" w:hAnsi="Arial" w:cs="Arial"/>
          <w:szCs w:val="20"/>
          <w:lang w:val="en-GB"/>
        </w:rPr>
      </w:pPr>
      <w:r w:rsidRPr="00B14B51">
        <w:rPr>
          <w:rFonts w:ascii="Arial" w:eastAsia="Times New Roman" w:hAnsi="Arial" w:cs="Arial"/>
          <w:szCs w:val="20"/>
          <w:lang w:val="en-GB"/>
        </w:rPr>
        <w:t>32-727 Eskom SHEQ Policy</w:t>
      </w:r>
    </w:p>
    <w:p w14:paraId="2AE705F2" w14:textId="77777777" w:rsidR="00B14B51" w:rsidRDefault="00B14B51" w:rsidP="00BA35A3">
      <w:pPr>
        <w:pStyle w:val="ListParagraph"/>
        <w:numPr>
          <w:ilvl w:val="0"/>
          <w:numId w:val="9"/>
        </w:numPr>
        <w:tabs>
          <w:tab w:val="left" w:pos="567"/>
        </w:tabs>
        <w:spacing w:after="120" w:line="240" w:lineRule="auto"/>
        <w:ind w:left="426" w:hanging="426"/>
        <w:jc w:val="both"/>
        <w:rPr>
          <w:rFonts w:ascii="Arial" w:eastAsia="Times New Roman" w:hAnsi="Arial" w:cs="Arial"/>
          <w:szCs w:val="20"/>
          <w:lang w:val="en-GB"/>
        </w:rPr>
      </w:pPr>
      <w:r w:rsidRPr="00B14B51">
        <w:rPr>
          <w:rFonts w:ascii="Arial" w:eastAsia="Times New Roman" w:hAnsi="Arial" w:cs="Arial"/>
          <w:szCs w:val="20"/>
          <w:lang w:val="en-GB"/>
        </w:rPr>
        <w:t>240-62946386 Eskom Vehicle and Driver Safety Management Procedure</w:t>
      </w:r>
    </w:p>
    <w:p w14:paraId="7BDBE54F" w14:textId="77777777" w:rsidR="00B14B51" w:rsidRDefault="00E9237A" w:rsidP="00BA35A3">
      <w:pPr>
        <w:pStyle w:val="ListParagraph"/>
        <w:numPr>
          <w:ilvl w:val="0"/>
          <w:numId w:val="9"/>
        </w:numPr>
        <w:tabs>
          <w:tab w:val="left" w:pos="567"/>
        </w:tabs>
        <w:spacing w:after="120" w:line="240" w:lineRule="auto"/>
        <w:ind w:left="426" w:hanging="426"/>
        <w:jc w:val="both"/>
        <w:rPr>
          <w:rFonts w:ascii="Arial" w:eastAsia="Times New Roman" w:hAnsi="Arial" w:cs="Arial"/>
          <w:szCs w:val="20"/>
          <w:lang w:val="en-GB"/>
        </w:rPr>
      </w:pPr>
      <w:r>
        <w:rPr>
          <w:rFonts w:ascii="Arial" w:eastAsia="Times New Roman" w:hAnsi="Arial" w:cs="Arial"/>
          <w:szCs w:val="20"/>
          <w:lang w:val="en-GB"/>
        </w:rPr>
        <w:t>32-520 Eskom Risk a</w:t>
      </w:r>
      <w:r w:rsidR="00B14B51" w:rsidRPr="00B14B51">
        <w:rPr>
          <w:rFonts w:ascii="Arial" w:eastAsia="Times New Roman" w:hAnsi="Arial" w:cs="Arial"/>
          <w:szCs w:val="20"/>
          <w:lang w:val="en-GB"/>
        </w:rPr>
        <w:t>ssessment procedure</w:t>
      </w:r>
    </w:p>
    <w:p w14:paraId="3DF90415" w14:textId="77777777" w:rsidR="00B14B51" w:rsidRDefault="00B14B51" w:rsidP="00BA35A3">
      <w:pPr>
        <w:pStyle w:val="ListParagraph"/>
        <w:numPr>
          <w:ilvl w:val="0"/>
          <w:numId w:val="9"/>
        </w:numPr>
        <w:tabs>
          <w:tab w:val="left" w:pos="567"/>
        </w:tabs>
        <w:spacing w:after="120" w:line="240" w:lineRule="auto"/>
        <w:ind w:left="426" w:hanging="426"/>
        <w:jc w:val="both"/>
        <w:rPr>
          <w:rFonts w:ascii="Arial" w:eastAsia="Times New Roman" w:hAnsi="Arial" w:cs="Arial"/>
          <w:szCs w:val="20"/>
          <w:lang w:val="en-GB"/>
        </w:rPr>
      </w:pPr>
      <w:r w:rsidRPr="00B14B51">
        <w:rPr>
          <w:rFonts w:ascii="Arial" w:eastAsia="Times New Roman" w:hAnsi="Arial" w:cs="Arial"/>
          <w:szCs w:val="20"/>
          <w:lang w:val="en-GB"/>
        </w:rPr>
        <w:t>*1015696 Kendal Power Station Contractors SHE specification</w:t>
      </w:r>
    </w:p>
    <w:p w14:paraId="151E6130" w14:textId="77777777" w:rsidR="00CD2017" w:rsidRPr="00CD2017" w:rsidRDefault="00CD2017" w:rsidP="00CD2017">
      <w:pPr>
        <w:pStyle w:val="ListParagraph"/>
        <w:numPr>
          <w:ilvl w:val="0"/>
          <w:numId w:val="9"/>
        </w:numPr>
        <w:tabs>
          <w:tab w:val="left" w:pos="567"/>
        </w:tabs>
        <w:spacing w:after="120" w:line="240" w:lineRule="auto"/>
        <w:ind w:left="426" w:hanging="426"/>
        <w:jc w:val="both"/>
        <w:rPr>
          <w:rFonts w:ascii="Arial" w:eastAsia="Times New Roman" w:hAnsi="Arial" w:cs="Arial"/>
          <w:szCs w:val="20"/>
          <w:lang w:val="en-GB"/>
        </w:rPr>
      </w:pPr>
      <w:r>
        <w:rPr>
          <w:rFonts w:ascii="Arial" w:eastAsia="Times New Roman" w:hAnsi="Arial" w:cs="Arial"/>
          <w:szCs w:val="20"/>
          <w:lang w:val="en-GB"/>
        </w:rPr>
        <w:t xml:space="preserve"> </w:t>
      </w:r>
      <w:r w:rsidRPr="00CD2017">
        <w:rPr>
          <w:rFonts w:ascii="Arial" w:eastAsia="Times New Roman" w:hAnsi="Arial" w:cs="Arial"/>
          <w:szCs w:val="20"/>
          <w:lang w:val="en-GB"/>
        </w:rPr>
        <w:t>Regulation no. R827 (National Dust control regulations).</w:t>
      </w:r>
    </w:p>
    <w:p w14:paraId="498333D2" w14:textId="77777777" w:rsidR="00CD2017" w:rsidRPr="00B14B51" w:rsidRDefault="00CD2017" w:rsidP="00CD2017">
      <w:pPr>
        <w:pStyle w:val="ListParagraph"/>
        <w:tabs>
          <w:tab w:val="left" w:pos="567"/>
        </w:tabs>
        <w:spacing w:after="120" w:line="240" w:lineRule="auto"/>
        <w:ind w:left="426"/>
        <w:jc w:val="both"/>
        <w:rPr>
          <w:rFonts w:ascii="Arial" w:eastAsia="Times New Roman" w:hAnsi="Arial" w:cs="Arial"/>
          <w:szCs w:val="20"/>
          <w:lang w:val="en-GB"/>
        </w:rPr>
      </w:pPr>
    </w:p>
    <w:p w14:paraId="4967E0C5" w14:textId="77777777" w:rsidR="005764FD" w:rsidRPr="0097212D" w:rsidRDefault="005764FD" w:rsidP="0097212D">
      <w:pPr>
        <w:pStyle w:val="ListParagraph"/>
        <w:spacing w:after="120" w:line="240" w:lineRule="auto"/>
        <w:ind w:left="360"/>
        <w:jc w:val="both"/>
        <w:rPr>
          <w:rFonts w:ascii="Arial" w:eastAsia="Times New Roman" w:hAnsi="Arial" w:cs="Arial"/>
          <w:szCs w:val="20"/>
          <w:lang w:val="en-GB"/>
        </w:rPr>
      </w:pPr>
    </w:p>
    <w:p w14:paraId="3126CB78"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bookmarkStart w:id="35" w:name="_Toc240711563"/>
      <w:r w:rsidRPr="0097212D">
        <w:rPr>
          <w:rFonts w:ascii="Arial Bold" w:eastAsia="PMingLiU" w:hAnsi="Arial Bold" w:cs="Times New Roman"/>
          <w:b/>
          <w:szCs w:val="20"/>
          <w:lang w:val="en-GB"/>
        </w:rPr>
        <w:t>Informative</w:t>
      </w:r>
      <w:bookmarkEnd w:id="35"/>
    </w:p>
    <w:p w14:paraId="385895A2" w14:textId="77777777" w:rsidR="00476C88" w:rsidRPr="00421144" w:rsidRDefault="00E9237A" w:rsidP="00E9237A">
      <w:pPr>
        <w:keepLines/>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jc w:val="both"/>
        <w:rPr>
          <w:rFonts w:ascii="Arial" w:eastAsia="Times New Roman" w:hAnsi="Arial" w:cs="Arial"/>
          <w:szCs w:val="20"/>
          <w:lang w:val="en-GB"/>
        </w:rPr>
      </w:pPr>
      <w:r>
        <w:rPr>
          <w:rFonts w:ascii="Arial" w:eastAsia="Times New Roman" w:hAnsi="Arial" w:cs="Arial"/>
          <w:szCs w:val="20"/>
          <w:lang w:val="en-GB"/>
        </w:rPr>
        <w:t xml:space="preserve">[1] </w:t>
      </w:r>
      <w:r w:rsidR="00476C88" w:rsidRPr="00421144">
        <w:rPr>
          <w:rFonts w:ascii="Arial" w:eastAsia="Times New Roman" w:hAnsi="Arial" w:cs="Arial"/>
          <w:szCs w:val="20"/>
          <w:lang w:val="en-GB"/>
        </w:rPr>
        <w:t xml:space="preserve">32-726 Mandatory SHE Requirements for Eskom Procurement and Supply </w:t>
      </w:r>
      <w:r w:rsidRPr="00421144">
        <w:rPr>
          <w:rFonts w:ascii="Arial" w:eastAsia="Times New Roman" w:hAnsi="Arial" w:cs="Arial"/>
          <w:szCs w:val="20"/>
          <w:lang w:val="en-GB"/>
        </w:rPr>
        <w:t xml:space="preserve">Chain </w:t>
      </w:r>
      <w:r>
        <w:rPr>
          <w:rFonts w:ascii="Arial" w:eastAsia="Times New Roman" w:hAnsi="Arial" w:cs="Arial"/>
          <w:szCs w:val="20"/>
          <w:lang w:val="en-GB"/>
        </w:rPr>
        <w:t>Management</w:t>
      </w:r>
    </w:p>
    <w:p w14:paraId="397135ED" w14:textId="77777777" w:rsidR="00476C88" w:rsidRPr="00421144" w:rsidRDefault="00E9237A" w:rsidP="00E9237A">
      <w:pPr>
        <w:keepLines/>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jc w:val="both"/>
        <w:rPr>
          <w:rFonts w:ascii="Arial" w:eastAsia="Times New Roman" w:hAnsi="Arial" w:cs="Arial"/>
          <w:szCs w:val="20"/>
          <w:lang w:val="en-GB"/>
        </w:rPr>
      </w:pPr>
      <w:r>
        <w:rPr>
          <w:rFonts w:ascii="Arial" w:eastAsia="Times New Roman" w:hAnsi="Arial" w:cs="Arial"/>
          <w:szCs w:val="20"/>
          <w:lang w:val="en-GB"/>
        </w:rPr>
        <w:t xml:space="preserve">[2] </w:t>
      </w:r>
      <w:r w:rsidR="00476C88" w:rsidRPr="00421144">
        <w:rPr>
          <w:rFonts w:ascii="Arial" w:eastAsia="Times New Roman" w:hAnsi="Arial" w:cs="Arial"/>
          <w:szCs w:val="20"/>
          <w:lang w:val="en-GB"/>
        </w:rPr>
        <w:t>Tobacco Products Control Act 83 of 1993 (Updated 2011.05.19)</w:t>
      </w:r>
    </w:p>
    <w:p w14:paraId="472EA947" w14:textId="77777777" w:rsidR="00476C88" w:rsidRPr="00421144" w:rsidRDefault="00E9237A" w:rsidP="00E9237A">
      <w:pPr>
        <w:keepLines/>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jc w:val="both"/>
        <w:rPr>
          <w:rFonts w:ascii="Arial" w:eastAsia="Times New Roman" w:hAnsi="Arial" w:cs="Arial"/>
          <w:szCs w:val="20"/>
          <w:lang w:val="en-GB"/>
        </w:rPr>
      </w:pPr>
      <w:r>
        <w:rPr>
          <w:rFonts w:ascii="Arial" w:eastAsia="Times New Roman" w:hAnsi="Arial" w:cs="Arial"/>
          <w:szCs w:val="20"/>
          <w:lang w:val="en-GB"/>
        </w:rPr>
        <w:t xml:space="preserve">[3] </w:t>
      </w:r>
      <w:r w:rsidR="00476C88" w:rsidRPr="00421144">
        <w:rPr>
          <w:rFonts w:ascii="Arial" w:eastAsia="Times New Roman" w:hAnsi="Arial" w:cs="Arial"/>
          <w:szCs w:val="20"/>
          <w:lang w:val="en-GB"/>
        </w:rPr>
        <w:t>SANS 1186 Symbolic Safety Signs</w:t>
      </w:r>
    </w:p>
    <w:p w14:paraId="6420DD03" w14:textId="77777777" w:rsidR="00476C88" w:rsidRPr="00C01F98" w:rsidRDefault="00E9237A" w:rsidP="00E9237A">
      <w:pPr>
        <w:keepLines/>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jc w:val="both"/>
        <w:rPr>
          <w:rFonts w:ascii="Arial" w:eastAsia="Times New Roman" w:hAnsi="Arial" w:cs="Arial"/>
          <w:szCs w:val="20"/>
          <w:lang w:val="en-GB"/>
        </w:rPr>
      </w:pPr>
      <w:r>
        <w:rPr>
          <w:rFonts w:ascii="Arial" w:eastAsia="Times New Roman" w:hAnsi="Arial" w:cs="Arial"/>
          <w:szCs w:val="20"/>
          <w:lang w:val="en-GB"/>
        </w:rPr>
        <w:t>[4</w:t>
      </w:r>
      <w:r w:rsidRPr="00C01F98">
        <w:rPr>
          <w:rFonts w:ascii="Arial" w:eastAsia="Times New Roman" w:hAnsi="Arial" w:cs="Arial"/>
          <w:szCs w:val="20"/>
          <w:lang w:val="en-GB"/>
        </w:rPr>
        <w:t xml:space="preserve">] </w:t>
      </w:r>
      <w:r w:rsidR="00476C88" w:rsidRPr="00C01F98">
        <w:rPr>
          <w:rFonts w:ascii="Arial" w:eastAsia="Times New Roman" w:hAnsi="Arial" w:cs="Arial"/>
          <w:szCs w:val="20"/>
          <w:lang w:val="en-GB"/>
        </w:rPr>
        <w:t>Constitution of the Republic of South Africa No 108 of 1996</w:t>
      </w:r>
    </w:p>
    <w:p w14:paraId="5BCB9C39" w14:textId="77777777" w:rsidR="00F57567" w:rsidRPr="00F57567" w:rsidRDefault="00F57567" w:rsidP="00F57567">
      <w:pPr>
        <w:tabs>
          <w:tab w:val="left" w:pos="357"/>
        </w:tabs>
        <w:spacing w:after="0" w:line="360" w:lineRule="auto"/>
        <w:jc w:val="both"/>
        <w:rPr>
          <w:rFonts w:ascii="Arial" w:eastAsia="Times New Roman" w:hAnsi="Arial" w:cs="Times New Roman"/>
          <w:sz w:val="20"/>
          <w:szCs w:val="20"/>
          <w:lang w:eastAsia="en-ZA"/>
        </w:rPr>
      </w:pPr>
      <w:r w:rsidRPr="00C01F98">
        <w:rPr>
          <w:rFonts w:ascii="Arial" w:eastAsia="Times New Roman" w:hAnsi="Arial" w:cs="Times New Roman"/>
          <w:sz w:val="20"/>
          <w:szCs w:val="20"/>
          <w:lang w:eastAsia="en-ZA"/>
        </w:rPr>
        <w:t xml:space="preserve">[5] *1024102 </w:t>
      </w:r>
      <w:r w:rsidRPr="00C01F98">
        <w:rPr>
          <w:rFonts w:ascii="Arial" w:eastAsia="Times New Roman" w:hAnsi="Arial" w:cs="Times New Roman"/>
          <w:lang w:eastAsia="en-ZA"/>
        </w:rPr>
        <w:t>Kendal Waste Management Procedure</w:t>
      </w:r>
      <w:r w:rsidRPr="00F57567">
        <w:rPr>
          <w:rFonts w:ascii="Arial" w:eastAsia="Times New Roman" w:hAnsi="Arial" w:cs="Times New Roman"/>
          <w:lang w:eastAsia="en-ZA"/>
        </w:rPr>
        <w:tab/>
      </w:r>
    </w:p>
    <w:p w14:paraId="2D351245" w14:textId="77777777" w:rsidR="00F57567" w:rsidRPr="00421144" w:rsidRDefault="00F57567" w:rsidP="00E9237A">
      <w:pPr>
        <w:keepLines/>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jc w:val="both"/>
        <w:rPr>
          <w:rFonts w:ascii="Arial" w:eastAsia="Times New Roman" w:hAnsi="Arial" w:cs="Arial"/>
          <w:szCs w:val="20"/>
          <w:lang w:val="en-GB"/>
        </w:rPr>
      </w:pPr>
    </w:p>
    <w:p w14:paraId="680AB98E" w14:textId="77777777" w:rsidR="00476C88" w:rsidRPr="0097212D" w:rsidRDefault="00476C88"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 w:val="20"/>
          <w:szCs w:val="20"/>
          <w:lang w:val="en-GB"/>
        </w:rPr>
      </w:pPr>
      <w:bookmarkStart w:id="36" w:name="_Toc240711564"/>
      <w:bookmarkStart w:id="37" w:name="_Toc368379574"/>
      <w:r w:rsidRPr="0097212D">
        <w:rPr>
          <w:rFonts w:ascii="Arial Bold" w:eastAsia="PMingLiU" w:hAnsi="Arial Bold" w:cs="Times New Roman"/>
          <w:b/>
          <w:szCs w:val="20"/>
          <w:lang w:val="en-GB"/>
        </w:rPr>
        <w:lastRenderedPageBreak/>
        <w:t>Definitions</w:t>
      </w:r>
      <w:bookmarkEnd w:id="36"/>
      <w:bookmarkEnd w:id="37"/>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7"/>
        <w:gridCol w:w="7091"/>
      </w:tblGrid>
      <w:tr w:rsidR="00476C88" w:rsidRPr="005764FD" w14:paraId="72427E8E" w14:textId="77777777" w:rsidTr="00476C88">
        <w:trPr>
          <w:cantSplit/>
          <w:tblHeader/>
        </w:trPr>
        <w:tc>
          <w:tcPr>
            <w:tcW w:w="2547" w:type="dxa"/>
            <w:shd w:val="clear" w:color="auto" w:fill="auto"/>
            <w:vAlign w:val="center"/>
          </w:tcPr>
          <w:p w14:paraId="7E7D6A47" w14:textId="77777777" w:rsidR="00476C88" w:rsidRPr="005764FD" w:rsidRDefault="00476C88" w:rsidP="0097212D">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sz w:val="20"/>
                <w:szCs w:val="20"/>
                <w:lang w:val="en-GB"/>
              </w:rPr>
            </w:pPr>
            <w:r w:rsidRPr="005764FD">
              <w:rPr>
                <w:rFonts w:ascii="Arial" w:eastAsia="Times New Roman" w:hAnsi="Arial" w:cs="Arial"/>
                <w:b/>
                <w:sz w:val="20"/>
                <w:szCs w:val="20"/>
                <w:lang w:val="en-GB"/>
              </w:rPr>
              <w:t>Definition</w:t>
            </w:r>
          </w:p>
        </w:tc>
        <w:tc>
          <w:tcPr>
            <w:tcW w:w="7091" w:type="dxa"/>
            <w:shd w:val="clear" w:color="auto" w:fill="auto"/>
            <w:vAlign w:val="center"/>
          </w:tcPr>
          <w:p w14:paraId="2C632300" w14:textId="77777777" w:rsidR="00476C88" w:rsidRPr="005764FD" w:rsidRDefault="00476C88" w:rsidP="0097212D">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sz w:val="20"/>
                <w:szCs w:val="20"/>
                <w:lang w:val="en-GB"/>
              </w:rPr>
            </w:pPr>
            <w:bookmarkStart w:id="38" w:name="_kt352385097002"/>
            <w:bookmarkStart w:id="39" w:name="_kt352385097403"/>
            <w:bookmarkStart w:id="40" w:name="_kn352385120203"/>
            <w:bookmarkEnd w:id="38"/>
            <w:bookmarkEnd w:id="39"/>
            <w:bookmarkEnd w:id="40"/>
            <w:r w:rsidRPr="005764FD">
              <w:rPr>
                <w:rFonts w:ascii="Arial" w:eastAsia="Times New Roman" w:hAnsi="Arial" w:cs="Arial"/>
                <w:b/>
                <w:sz w:val="20"/>
                <w:szCs w:val="20"/>
                <w:lang w:val="en-GB"/>
              </w:rPr>
              <w:t>Explanation</w:t>
            </w:r>
          </w:p>
        </w:tc>
        <w:bookmarkStart w:id="41" w:name="_kt352385097003"/>
        <w:bookmarkStart w:id="42" w:name="_kt352385097404"/>
        <w:bookmarkStart w:id="43" w:name="_kn352385120204"/>
        <w:bookmarkEnd w:id="41"/>
        <w:bookmarkEnd w:id="42"/>
        <w:bookmarkEnd w:id="43"/>
      </w:tr>
      <w:tr w:rsidR="00476C88" w:rsidRPr="005764FD" w14:paraId="63205624" w14:textId="77777777" w:rsidTr="00476C88">
        <w:trPr>
          <w:cantSplit/>
        </w:trPr>
        <w:tc>
          <w:tcPr>
            <w:tcW w:w="2547" w:type="dxa"/>
            <w:shd w:val="clear" w:color="auto" w:fill="auto"/>
          </w:tcPr>
          <w:p w14:paraId="7BFDF954" w14:textId="77777777" w:rsidR="00476C88" w:rsidRPr="005764F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5764FD">
              <w:rPr>
                <w:rFonts w:ascii="Arial" w:eastAsia="PMingLiU" w:hAnsi="Arial" w:cs="Arial"/>
                <w:b/>
                <w:sz w:val="20"/>
                <w:szCs w:val="20"/>
                <w:lang w:val="en-GB"/>
              </w:rPr>
              <w:t>Appointed contractor</w:t>
            </w:r>
          </w:p>
        </w:tc>
        <w:tc>
          <w:tcPr>
            <w:tcW w:w="7091" w:type="dxa"/>
            <w:shd w:val="clear" w:color="auto" w:fill="auto"/>
          </w:tcPr>
          <w:p w14:paraId="59531382"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Means a contractor appointed by the principal contractor</w:t>
            </w:r>
          </w:p>
        </w:tc>
      </w:tr>
      <w:tr w:rsidR="00476C88" w:rsidRPr="005764FD" w14:paraId="3E7BB67F" w14:textId="77777777" w:rsidTr="00476C88">
        <w:trPr>
          <w:cantSplit/>
        </w:trPr>
        <w:tc>
          <w:tcPr>
            <w:tcW w:w="2547" w:type="dxa"/>
            <w:shd w:val="clear" w:color="auto" w:fill="auto"/>
          </w:tcPr>
          <w:p w14:paraId="6A957CD7"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bookmarkStart w:id="44" w:name="_kt352385097004"/>
            <w:bookmarkStart w:id="45" w:name="_kt352385097405"/>
            <w:bookmarkStart w:id="46" w:name="_kn352385120205"/>
            <w:bookmarkStart w:id="47" w:name="_kn352385120208"/>
            <w:bookmarkEnd w:id="44"/>
            <w:bookmarkEnd w:id="45"/>
            <w:bookmarkEnd w:id="46"/>
            <w:bookmarkEnd w:id="47"/>
            <w:r w:rsidRPr="0097212D">
              <w:rPr>
                <w:rFonts w:ascii="Arial" w:eastAsia="Times New Roman" w:hAnsi="Arial" w:cs="Arial"/>
                <w:b/>
                <w:bCs/>
                <w:sz w:val="20"/>
                <w:szCs w:val="20"/>
                <w:lang w:val="en-GB"/>
              </w:rPr>
              <w:t>Baseline risk assessment</w:t>
            </w:r>
          </w:p>
        </w:tc>
        <w:tc>
          <w:tcPr>
            <w:tcW w:w="7091" w:type="dxa"/>
            <w:shd w:val="clear" w:color="auto" w:fill="auto"/>
          </w:tcPr>
          <w:p w14:paraId="03E3352D"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bookmarkStart w:id="48" w:name="_kn352385120209"/>
            <w:bookmarkEnd w:id="48"/>
            <w:r w:rsidRPr="0097212D">
              <w:rPr>
                <w:rFonts w:ascii="Arial" w:eastAsia="Times New Roman" w:hAnsi="Arial" w:cs="Arial"/>
                <w:sz w:val="20"/>
                <w:szCs w:val="20"/>
                <w:lang w:val="en-GB"/>
              </w:rPr>
              <w:t>(32-520) baseline operational risks refer to the health and safety risks associated with all standard processes and routine activities in the business</w:t>
            </w:r>
          </w:p>
        </w:tc>
        <w:bookmarkStart w:id="49" w:name="_kn352385120210"/>
        <w:bookmarkEnd w:id="49"/>
      </w:tr>
      <w:tr w:rsidR="00476C88" w:rsidRPr="005764FD" w14:paraId="1BD0EBA9" w14:textId="77777777" w:rsidTr="00476C88">
        <w:trPr>
          <w:cantSplit/>
        </w:trPr>
        <w:tc>
          <w:tcPr>
            <w:tcW w:w="2547" w:type="dxa"/>
            <w:shd w:val="clear" w:color="auto" w:fill="auto"/>
          </w:tcPr>
          <w:p w14:paraId="2B14F3FD"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Client</w:t>
            </w:r>
          </w:p>
        </w:tc>
        <w:tc>
          <w:tcPr>
            <w:tcW w:w="7091" w:type="dxa"/>
            <w:shd w:val="clear" w:color="auto" w:fill="auto"/>
          </w:tcPr>
          <w:p w14:paraId="5DE1002F"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476C88" w:rsidRPr="005764FD" w14:paraId="61CAB66B" w14:textId="77777777" w:rsidTr="00476C88">
        <w:trPr>
          <w:cantSplit/>
        </w:trPr>
        <w:tc>
          <w:tcPr>
            <w:tcW w:w="2547" w:type="dxa"/>
            <w:shd w:val="clear" w:color="auto" w:fill="auto"/>
          </w:tcPr>
          <w:p w14:paraId="38ED6B0B"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Competent person</w:t>
            </w:r>
          </w:p>
        </w:tc>
        <w:tc>
          <w:tcPr>
            <w:tcW w:w="7091" w:type="dxa"/>
            <w:shd w:val="clear" w:color="auto" w:fill="auto"/>
          </w:tcPr>
          <w:p w14:paraId="073044C4"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476C88" w:rsidRPr="005764FD" w14:paraId="48151100" w14:textId="77777777" w:rsidTr="00476C88">
        <w:trPr>
          <w:cantSplit/>
        </w:trPr>
        <w:tc>
          <w:tcPr>
            <w:tcW w:w="2547" w:type="dxa"/>
            <w:shd w:val="clear" w:color="auto" w:fill="auto"/>
          </w:tcPr>
          <w:p w14:paraId="38C50EF2"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Contractor – includes appointed contractor</w:t>
            </w:r>
          </w:p>
        </w:tc>
        <w:tc>
          <w:tcPr>
            <w:tcW w:w="7091" w:type="dxa"/>
            <w:shd w:val="clear" w:color="auto" w:fill="auto"/>
          </w:tcPr>
          <w:p w14:paraId="7ADB3F37"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means an employer as defined in section 1 of the Act who performs contract work and includes principal contractors</w:t>
            </w:r>
          </w:p>
        </w:tc>
      </w:tr>
      <w:tr w:rsidR="00476C88" w:rsidRPr="005764FD" w14:paraId="742357C2" w14:textId="77777777" w:rsidTr="00476C88">
        <w:trPr>
          <w:cantSplit/>
        </w:trPr>
        <w:tc>
          <w:tcPr>
            <w:tcW w:w="2547" w:type="dxa"/>
            <w:shd w:val="clear" w:color="auto" w:fill="auto"/>
          </w:tcPr>
          <w:p w14:paraId="6B39F5C1"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Consultant</w:t>
            </w:r>
          </w:p>
        </w:tc>
        <w:tc>
          <w:tcPr>
            <w:tcW w:w="7091" w:type="dxa"/>
            <w:shd w:val="clear" w:color="auto" w:fill="auto"/>
          </w:tcPr>
          <w:p w14:paraId="2995D544"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means a person providing professional advice</w:t>
            </w:r>
          </w:p>
        </w:tc>
      </w:tr>
      <w:tr w:rsidR="00476C88" w:rsidRPr="005764FD" w14:paraId="07C6F788" w14:textId="77777777" w:rsidTr="00476C88">
        <w:trPr>
          <w:cantSplit/>
        </w:trPr>
        <w:tc>
          <w:tcPr>
            <w:tcW w:w="2547" w:type="dxa"/>
            <w:shd w:val="clear" w:color="auto" w:fill="auto"/>
          </w:tcPr>
          <w:p w14:paraId="0AEAA750"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Duty of care to the environment</w:t>
            </w:r>
          </w:p>
        </w:tc>
        <w:tc>
          <w:tcPr>
            <w:tcW w:w="7091" w:type="dxa"/>
            <w:shd w:val="clear" w:color="auto" w:fill="auto"/>
          </w:tcPr>
          <w:p w14:paraId="67216906"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476C88" w:rsidRPr="005764FD" w14:paraId="0DBBFEC9" w14:textId="77777777" w:rsidTr="00476C88">
        <w:trPr>
          <w:cantSplit/>
        </w:trPr>
        <w:tc>
          <w:tcPr>
            <w:tcW w:w="2547" w:type="dxa"/>
            <w:shd w:val="clear" w:color="auto" w:fill="auto"/>
          </w:tcPr>
          <w:p w14:paraId="7712C28B"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Employee</w:t>
            </w:r>
          </w:p>
        </w:tc>
        <w:tc>
          <w:tcPr>
            <w:tcW w:w="7091" w:type="dxa"/>
            <w:shd w:val="clear" w:color="auto" w:fill="auto"/>
          </w:tcPr>
          <w:p w14:paraId="25BE39CC"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476C88" w:rsidRPr="005764FD" w14:paraId="40F1DBE3" w14:textId="77777777" w:rsidTr="00476C88">
        <w:trPr>
          <w:cantSplit/>
        </w:trPr>
        <w:tc>
          <w:tcPr>
            <w:tcW w:w="2547" w:type="dxa"/>
            <w:shd w:val="clear" w:color="auto" w:fill="auto"/>
          </w:tcPr>
          <w:p w14:paraId="002A16ED"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Employer</w:t>
            </w:r>
          </w:p>
        </w:tc>
        <w:tc>
          <w:tcPr>
            <w:tcW w:w="7091" w:type="dxa"/>
            <w:shd w:val="clear" w:color="auto" w:fill="auto"/>
          </w:tcPr>
          <w:p w14:paraId="69BE3486"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subject to the provisions of subsection (2), any person who employs or provides work for any person and remunerates that person or expressly or tacitly undertakes to remunerate him/her, but excludes a TES (</w:t>
            </w:r>
            <w:proofErr w:type="spellStart"/>
            <w:r w:rsidRPr="0097212D">
              <w:rPr>
                <w:rFonts w:ascii="Arial" w:eastAsia="Times New Roman" w:hAnsi="Arial" w:cs="Arial"/>
                <w:sz w:val="20"/>
                <w:szCs w:val="20"/>
                <w:lang w:val="en-GB"/>
              </w:rPr>
              <w:t>ex labour</w:t>
            </w:r>
            <w:proofErr w:type="spellEnd"/>
            <w:r w:rsidRPr="0097212D">
              <w:rPr>
                <w:rFonts w:ascii="Arial" w:eastAsia="Times New Roman" w:hAnsi="Arial" w:cs="Arial"/>
                <w:sz w:val="20"/>
                <w:szCs w:val="20"/>
                <w:lang w:val="en-GB"/>
              </w:rPr>
              <w:t xml:space="preserve"> broker) as defined in section 1(1) of the Labour Relations Act 1956 (Act No. 28 of 1956)</w:t>
            </w:r>
          </w:p>
        </w:tc>
      </w:tr>
      <w:tr w:rsidR="00476C88" w:rsidRPr="005764FD" w14:paraId="180FD48E" w14:textId="77777777" w:rsidTr="00476C88">
        <w:trPr>
          <w:cantSplit/>
        </w:trPr>
        <w:tc>
          <w:tcPr>
            <w:tcW w:w="2547" w:type="dxa"/>
            <w:shd w:val="clear" w:color="auto" w:fill="auto"/>
          </w:tcPr>
          <w:p w14:paraId="198D6836"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Eskom requirements</w:t>
            </w:r>
          </w:p>
        </w:tc>
        <w:tc>
          <w:tcPr>
            <w:tcW w:w="7091" w:type="dxa"/>
            <w:shd w:val="clear" w:color="auto" w:fill="auto"/>
          </w:tcPr>
          <w:p w14:paraId="60E3A3CD" w14:textId="77777777" w:rsidR="00476C88" w:rsidRPr="0097212D" w:rsidRDefault="00476C88" w:rsidP="00BA35A3">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Eskom requirements flowing from directives, policies, standards, procedures, specifications, work instructions, guidelines, or manuals</w:t>
            </w:r>
          </w:p>
        </w:tc>
      </w:tr>
      <w:tr w:rsidR="00476C88" w:rsidRPr="005764FD" w14:paraId="3F69A894" w14:textId="77777777" w:rsidTr="00476C88">
        <w:trPr>
          <w:cantSplit/>
        </w:trPr>
        <w:tc>
          <w:tcPr>
            <w:tcW w:w="2547" w:type="dxa"/>
            <w:shd w:val="clear" w:color="auto" w:fill="auto"/>
          </w:tcPr>
          <w:p w14:paraId="325A0056"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Hazard</w:t>
            </w:r>
          </w:p>
        </w:tc>
        <w:tc>
          <w:tcPr>
            <w:tcW w:w="7091" w:type="dxa"/>
            <w:shd w:val="clear" w:color="auto" w:fill="auto"/>
          </w:tcPr>
          <w:p w14:paraId="41CBB849"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source of, or exposure to, danger</w:t>
            </w:r>
          </w:p>
        </w:tc>
      </w:tr>
      <w:tr w:rsidR="00476C88" w:rsidRPr="005764FD" w14:paraId="4DA7483A" w14:textId="77777777" w:rsidTr="00476C88">
        <w:trPr>
          <w:cantSplit/>
        </w:trPr>
        <w:tc>
          <w:tcPr>
            <w:tcW w:w="2547" w:type="dxa"/>
            <w:shd w:val="clear" w:color="auto" w:fill="auto"/>
          </w:tcPr>
          <w:p w14:paraId="53750A5C"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Hazard identification</w:t>
            </w:r>
          </w:p>
        </w:tc>
        <w:tc>
          <w:tcPr>
            <w:tcW w:w="7091" w:type="dxa"/>
            <w:shd w:val="clear" w:color="auto" w:fill="auto"/>
          </w:tcPr>
          <w:p w14:paraId="4C1B4808"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the identification and documenting of existing or expected hazards to the health and safety of persons, which are normally associated with the type of construction work being executed or to be executed</w:t>
            </w:r>
          </w:p>
        </w:tc>
      </w:tr>
      <w:tr w:rsidR="00476C88" w:rsidRPr="005764FD" w14:paraId="4294F00D" w14:textId="77777777" w:rsidTr="00476C88">
        <w:trPr>
          <w:cantSplit/>
        </w:trPr>
        <w:tc>
          <w:tcPr>
            <w:tcW w:w="2547" w:type="dxa"/>
            <w:shd w:val="clear" w:color="auto" w:fill="auto"/>
          </w:tcPr>
          <w:p w14:paraId="258AB370"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Health and safety file</w:t>
            </w:r>
          </w:p>
        </w:tc>
        <w:tc>
          <w:tcPr>
            <w:tcW w:w="7091" w:type="dxa"/>
            <w:shd w:val="clear" w:color="auto" w:fill="auto"/>
          </w:tcPr>
          <w:p w14:paraId="55128569"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 xml:space="preserve">(OHS Act) means a file or other record, containing the information in writing required by the construction regulations. </w:t>
            </w:r>
          </w:p>
        </w:tc>
      </w:tr>
      <w:tr w:rsidR="00476C88" w:rsidRPr="005764FD" w14:paraId="3850870F" w14:textId="77777777" w:rsidTr="00476C88">
        <w:trPr>
          <w:cantSplit/>
        </w:trPr>
        <w:tc>
          <w:tcPr>
            <w:tcW w:w="2547" w:type="dxa"/>
            <w:shd w:val="clear" w:color="auto" w:fill="auto"/>
          </w:tcPr>
          <w:p w14:paraId="66C9F391"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Health and safety plan</w:t>
            </w:r>
          </w:p>
        </w:tc>
        <w:tc>
          <w:tcPr>
            <w:tcW w:w="7091" w:type="dxa"/>
            <w:shd w:val="clear" w:color="auto" w:fill="auto"/>
          </w:tcPr>
          <w:p w14:paraId="6C920180"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site, activity or project specific document plan in accordance with the client’s health and safety specifications.</w:t>
            </w:r>
          </w:p>
        </w:tc>
      </w:tr>
      <w:tr w:rsidR="00476C88" w:rsidRPr="005764FD" w14:paraId="140B9370" w14:textId="77777777" w:rsidTr="00476C88">
        <w:trPr>
          <w:cantSplit/>
        </w:trPr>
        <w:tc>
          <w:tcPr>
            <w:tcW w:w="2547" w:type="dxa"/>
            <w:shd w:val="clear" w:color="auto" w:fill="auto"/>
          </w:tcPr>
          <w:p w14:paraId="045A1229"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lastRenderedPageBreak/>
              <w:t>Health and safety specification</w:t>
            </w:r>
          </w:p>
        </w:tc>
        <w:tc>
          <w:tcPr>
            <w:tcW w:w="7091" w:type="dxa"/>
            <w:shd w:val="clear" w:color="auto" w:fill="auto"/>
          </w:tcPr>
          <w:p w14:paraId="0E775BDB"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site, activity or project specific document prepared by the client pertaining to all health and safety requirements related to construction work.</w:t>
            </w:r>
          </w:p>
        </w:tc>
      </w:tr>
      <w:tr w:rsidR="00476C88" w:rsidRPr="005764FD" w14:paraId="1B16A628" w14:textId="77777777" w:rsidTr="00476C88">
        <w:trPr>
          <w:cantSplit/>
        </w:trPr>
        <w:tc>
          <w:tcPr>
            <w:tcW w:w="2547" w:type="dxa"/>
            <w:shd w:val="clear" w:color="auto" w:fill="auto"/>
          </w:tcPr>
          <w:p w14:paraId="1B23EFFB"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Health and safety requirements</w:t>
            </w:r>
          </w:p>
        </w:tc>
        <w:tc>
          <w:tcPr>
            <w:tcW w:w="7091" w:type="dxa"/>
            <w:shd w:val="clear" w:color="auto" w:fill="auto"/>
          </w:tcPr>
          <w:p w14:paraId="4CBA1DD1"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476C88" w:rsidRPr="005764FD" w14:paraId="4542CBE4" w14:textId="77777777" w:rsidTr="00476C88">
        <w:trPr>
          <w:cantSplit/>
        </w:trPr>
        <w:tc>
          <w:tcPr>
            <w:tcW w:w="2547" w:type="dxa"/>
            <w:shd w:val="clear" w:color="auto" w:fill="auto"/>
          </w:tcPr>
          <w:p w14:paraId="4EF10E18"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Medical certificate of fitness</w:t>
            </w:r>
          </w:p>
        </w:tc>
        <w:tc>
          <w:tcPr>
            <w:tcW w:w="7091" w:type="dxa"/>
            <w:shd w:val="clear" w:color="auto" w:fill="auto"/>
          </w:tcPr>
          <w:p w14:paraId="10B68617"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certificate specific to the work to be performed and issued by an occupational health practitioner in the form of Annexure 3 of the construction regulations.</w:t>
            </w:r>
          </w:p>
        </w:tc>
      </w:tr>
      <w:tr w:rsidR="00476C88" w:rsidRPr="005764FD" w14:paraId="1CEF9145" w14:textId="77777777" w:rsidTr="00476C88">
        <w:trPr>
          <w:cantSplit/>
        </w:trPr>
        <w:tc>
          <w:tcPr>
            <w:tcW w:w="2547" w:type="dxa"/>
            <w:shd w:val="clear" w:color="auto" w:fill="auto"/>
          </w:tcPr>
          <w:p w14:paraId="2E94B1C3"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Medical surveillance</w:t>
            </w:r>
          </w:p>
        </w:tc>
        <w:tc>
          <w:tcPr>
            <w:tcW w:w="7091" w:type="dxa"/>
            <w:shd w:val="clear" w:color="auto" w:fill="auto"/>
          </w:tcPr>
          <w:p w14:paraId="197447B4"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476C88" w:rsidRPr="005764FD" w14:paraId="0E8837AD" w14:textId="77777777" w:rsidTr="00476C88">
        <w:trPr>
          <w:cantSplit/>
        </w:trPr>
        <w:tc>
          <w:tcPr>
            <w:tcW w:w="2547" w:type="dxa"/>
            <w:shd w:val="clear" w:color="auto" w:fill="auto"/>
          </w:tcPr>
          <w:p w14:paraId="2DA4C57B"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Method statement</w:t>
            </w:r>
          </w:p>
        </w:tc>
        <w:tc>
          <w:tcPr>
            <w:tcW w:w="7091" w:type="dxa"/>
            <w:shd w:val="clear" w:color="auto" w:fill="auto"/>
          </w:tcPr>
          <w:p w14:paraId="2538C91E"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written document detailing the key activities to be performed in order to reduce, as reasonably as practicable, the hazards identified in any risk assessment</w:t>
            </w:r>
          </w:p>
        </w:tc>
      </w:tr>
      <w:tr w:rsidR="00476C88" w:rsidRPr="005764FD" w14:paraId="3B6A9149" w14:textId="77777777" w:rsidTr="00476C88">
        <w:trPr>
          <w:cantSplit/>
        </w:trPr>
        <w:tc>
          <w:tcPr>
            <w:tcW w:w="2547" w:type="dxa"/>
            <w:shd w:val="clear" w:color="auto" w:fill="auto"/>
          </w:tcPr>
          <w:p w14:paraId="1ACCAF08"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Organisation</w:t>
            </w:r>
          </w:p>
        </w:tc>
        <w:tc>
          <w:tcPr>
            <w:tcW w:w="7091" w:type="dxa"/>
            <w:shd w:val="clear" w:color="auto" w:fill="auto"/>
          </w:tcPr>
          <w:p w14:paraId="39638ED0"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may be defined as a group of individuals (large of small) that is cooperating under the direction of executive leadership in accomplishment of certain common objects</w:t>
            </w:r>
          </w:p>
        </w:tc>
      </w:tr>
      <w:tr w:rsidR="00476C88" w:rsidRPr="005764FD" w14:paraId="7551713D" w14:textId="77777777" w:rsidTr="00476C88">
        <w:trPr>
          <w:cantSplit/>
        </w:trPr>
        <w:tc>
          <w:tcPr>
            <w:tcW w:w="2547" w:type="dxa"/>
            <w:shd w:val="clear" w:color="auto" w:fill="auto"/>
          </w:tcPr>
          <w:p w14:paraId="0254818E"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Pre-job meetings</w:t>
            </w:r>
          </w:p>
        </w:tc>
        <w:tc>
          <w:tcPr>
            <w:tcW w:w="7091" w:type="dxa"/>
            <w:shd w:val="clear" w:color="auto" w:fill="auto"/>
          </w:tcPr>
          <w:p w14:paraId="7EFAC480"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(34-227) means a meeting that is held prior to the commencement of the day’s work and that is attended by all the relevant employees associated with the work task</w:t>
            </w:r>
          </w:p>
        </w:tc>
      </w:tr>
      <w:tr w:rsidR="00476C88" w:rsidRPr="005764FD" w14:paraId="3E856CC2" w14:textId="77777777" w:rsidTr="00476C88">
        <w:trPr>
          <w:cantSplit/>
        </w:trPr>
        <w:tc>
          <w:tcPr>
            <w:tcW w:w="2547" w:type="dxa"/>
            <w:shd w:val="clear" w:color="auto" w:fill="auto"/>
          </w:tcPr>
          <w:p w14:paraId="507222FA"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Principal contractor</w:t>
            </w:r>
          </w:p>
        </w:tc>
        <w:tc>
          <w:tcPr>
            <w:tcW w:w="7091" w:type="dxa"/>
            <w:shd w:val="clear" w:color="auto" w:fill="auto"/>
          </w:tcPr>
          <w:p w14:paraId="45B4A75D"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(In the text of this document) Means an employer, as defined in section 1 of the OHS Act, who intends to tender for or has signed a contract with Eskom for services rendered.</w:t>
            </w:r>
          </w:p>
        </w:tc>
      </w:tr>
      <w:tr w:rsidR="00476C88" w:rsidRPr="005764FD" w14:paraId="17789D70" w14:textId="77777777" w:rsidTr="00476C88">
        <w:trPr>
          <w:cantSplit/>
        </w:trPr>
        <w:tc>
          <w:tcPr>
            <w:tcW w:w="2547" w:type="dxa"/>
            <w:shd w:val="clear" w:color="auto" w:fill="auto"/>
          </w:tcPr>
          <w:p w14:paraId="1FAA1D61"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Provincial director</w:t>
            </w:r>
          </w:p>
        </w:tc>
        <w:tc>
          <w:tcPr>
            <w:tcW w:w="7091" w:type="dxa"/>
            <w:shd w:val="clear" w:color="auto" w:fill="auto"/>
          </w:tcPr>
          <w:p w14:paraId="5C35CFFA"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the provincial director as defined in Regulation 1 of the General Administrative Regulations under the Act</w:t>
            </w:r>
          </w:p>
        </w:tc>
      </w:tr>
      <w:tr w:rsidR="00476C88" w:rsidRPr="005764FD" w14:paraId="513A9BA7" w14:textId="77777777" w:rsidTr="00476C88">
        <w:trPr>
          <w:cantSplit/>
        </w:trPr>
        <w:tc>
          <w:tcPr>
            <w:tcW w:w="2547" w:type="dxa"/>
            <w:shd w:val="clear" w:color="auto" w:fill="auto"/>
          </w:tcPr>
          <w:p w14:paraId="093C8F95"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Responsible Manager</w:t>
            </w:r>
          </w:p>
        </w:tc>
        <w:tc>
          <w:tcPr>
            <w:tcW w:w="7091" w:type="dxa"/>
            <w:shd w:val="clear" w:color="auto" w:fill="auto"/>
          </w:tcPr>
          <w:p w14:paraId="735CFBF3"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476C88" w:rsidRPr="005764FD" w14:paraId="584068E2" w14:textId="77777777" w:rsidTr="00476C88">
        <w:trPr>
          <w:cantSplit/>
        </w:trPr>
        <w:tc>
          <w:tcPr>
            <w:tcW w:w="2547" w:type="dxa"/>
            <w:shd w:val="clear" w:color="auto" w:fill="auto"/>
          </w:tcPr>
          <w:p w14:paraId="5072319B"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Risk assessment</w:t>
            </w:r>
          </w:p>
        </w:tc>
        <w:tc>
          <w:tcPr>
            <w:tcW w:w="7091" w:type="dxa"/>
            <w:shd w:val="clear" w:color="auto" w:fill="auto"/>
          </w:tcPr>
          <w:p w14:paraId="47E5DC47"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a programme to determine any risk associated with any hazard at a construction site in order to identify the steps needed to be taken to remove, reduce, or control such hazard.</w:t>
            </w:r>
          </w:p>
        </w:tc>
      </w:tr>
      <w:tr w:rsidR="00476C88" w:rsidRPr="005764FD" w14:paraId="6980B9BC" w14:textId="77777777" w:rsidTr="00476C88">
        <w:trPr>
          <w:cantSplit/>
        </w:trPr>
        <w:tc>
          <w:tcPr>
            <w:tcW w:w="2547" w:type="dxa"/>
            <w:shd w:val="clear" w:color="auto" w:fill="auto"/>
          </w:tcPr>
          <w:p w14:paraId="3A047ED1"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Site</w:t>
            </w:r>
          </w:p>
        </w:tc>
        <w:tc>
          <w:tcPr>
            <w:tcW w:w="7091" w:type="dxa"/>
            <w:shd w:val="clear" w:color="auto" w:fill="auto"/>
          </w:tcPr>
          <w:p w14:paraId="5981F429"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(34-228) means an Eskom department, unit, complex, building, specific project, work site, or the site where agents, clients, principal contractors, contractors, suppliers, vendors, and service providers provide a service to Eskom, directly or indirectly</w:t>
            </w:r>
          </w:p>
        </w:tc>
      </w:tr>
      <w:tr w:rsidR="00476C88" w:rsidRPr="005764FD" w14:paraId="4A4B7785" w14:textId="77777777" w:rsidTr="00476C88">
        <w:trPr>
          <w:cantSplit/>
        </w:trPr>
        <w:tc>
          <w:tcPr>
            <w:tcW w:w="2547" w:type="dxa"/>
            <w:shd w:val="clear" w:color="auto" w:fill="auto"/>
          </w:tcPr>
          <w:p w14:paraId="0A625045"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Service provider</w:t>
            </w:r>
          </w:p>
        </w:tc>
        <w:tc>
          <w:tcPr>
            <w:tcW w:w="7091" w:type="dxa"/>
            <w:shd w:val="clear" w:color="auto" w:fill="auto"/>
          </w:tcPr>
          <w:p w14:paraId="78AE1AEA"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any private person or legal entity that provides any service(s) to Eskom for compensation</w:t>
            </w:r>
          </w:p>
        </w:tc>
      </w:tr>
      <w:tr w:rsidR="00476C88" w:rsidRPr="005764FD" w14:paraId="617085EA" w14:textId="77777777" w:rsidTr="00476C88">
        <w:trPr>
          <w:cantSplit/>
        </w:trPr>
        <w:tc>
          <w:tcPr>
            <w:tcW w:w="2547" w:type="dxa"/>
            <w:shd w:val="clear" w:color="auto" w:fill="auto"/>
          </w:tcPr>
          <w:p w14:paraId="4C35148A"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Task</w:t>
            </w:r>
          </w:p>
        </w:tc>
        <w:tc>
          <w:tcPr>
            <w:tcW w:w="7091" w:type="dxa"/>
            <w:shd w:val="clear" w:color="auto" w:fill="auto"/>
          </w:tcPr>
          <w:p w14:paraId="2B61C933"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(34-227) a segment of work that requires a set of specific and distinct actions for its completion</w:t>
            </w:r>
          </w:p>
        </w:tc>
      </w:tr>
      <w:tr w:rsidR="00476C88" w:rsidRPr="005764FD" w14:paraId="429DE355" w14:textId="77777777" w:rsidTr="00476C88">
        <w:trPr>
          <w:cantSplit/>
        </w:trPr>
        <w:tc>
          <w:tcPr>
            <w:tcW w:w="2547" w:type="dxa"/>
            <w:shd w:val="clear" w:color="auto" w:fill="auto"/>
          </w:tcPr>
          <w:p w14:paraId="34CE3A6D"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lastRenderedPageBreak/>
              <w:t>Toolbox talks</w:t>
            </w:r>
          </w:p>
        </w:tc>
        <w:tc>
          <w:tcPr>
            <w:tcW w:w="7091" w:type="dxa"/>
            <w:shd w:val="clear" w:color="auto" w:fill="auto"/>
          </w:tcPr>
          <w:p w14:paraId="66A427F6"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476C88" w:rsidRPr="005764FD" w14:paraId="1B23C1AE" w14:textId="77777777" w:rsidTr="00476C88">
        <w:trPr>
          <w:cantSplit/>
        </w:trPr>
        <w:tc>
          <w:tcPr>
            <w:tcW w:w="2547" w:type="dxa"/>
            <w:shd w:val="clear" w:color="auto" w:fill="auto"/>
          </w:tcPr>
          <w:p w14:paraId="3E26FAFC"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The Act</w:t>
            </w:r>
          </w:p>
        </w:tc>
        <w:tc>
          <w:tcPr>
            <w:tcW w:w="7091" w:type="dxa"/>
            <w:shd w:val="clear" w:color="auto" w:fill="auto"/>
          </w:tcPr>
          <w:p w14:paraId="78777DD8"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(OHS Act) means the Occupational Health and Safety Act No. 85 of 1993, as amended, and the Regulations thereto</w:t>
            </w:r>
          </w:p>
        </w:tc>
      </w:tr>
      <w:tr w:rsidR="00476C88" w:rsidRPr="005764FD" w14:paraId="5B0FDBA1" w14:textId="77777777" w:rsidTr="00476C88">
        <w:trPr>
          <w:cantSplit/>
        </w:trPr>
        <w:tc>
          <w:tcPr>
            <w:tcW w:w="2547" w:type="dxa"/>
            <w:shd w:val="clear" w:color="auto" w:fill="auto"/>
          </w:tcPr>
          <w:p w14:paraId="45C9ED94"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b/>
                <w:bCs/>
                <w:sz w:val="20"/>
                <w:szCs w:val="20"/>
                <w:lang w:val="en-GB"/>
              </w:rPr>
            </w:pPr>
            <w:r w:rsidRPr="0097212D">
              <w:rPr>
                <w:rFonts w:ascii="Arial" w:eastAsia="Times New Roman" w:hAnsi="Arial" w:cs="Arial"/>
                <w:b/>
                <w:bCs/>
                <w:sz w:val="20"/>
                <w:szCs w:val="20"/>
                <w:lang w:val="en-GB"/>
              </w:rPr>
              <w:t>Visitor</w:t>
            </w:r>
          </w:p>
        </w:tc>
        <w:tc>
          <w:tcPr>
            <w:tcW w:w="7091" w:type="dxa"/>
            <w:shd w:val="clear" w:color="auto" w:fill="auto"/>
          </w:tcPr>
          <w:p w14:paraId="6EAC1789" w14:textId="77777777" w:rsidR="00476C88" w:rsidRPr="0097212D" w:rsidRDefault="00476C88" w:rsidP="005764F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 w:val="20"/>
                <w:szCs w:val="20"/>
                <w:lang w:val="en-GB"/>
              </w:rPr>
            </w:pPr>
            <w:r w:rsidRPr="0097212D">
              <w:rPr>
                <w:rFonts w:ascii="Arial" w:eastAsia="Times New Roman" w:hAnsi="Arial" w:cs="Arial"/>
                <w:sz w:val="20"/>
                <w:szCs w:val="20"/>
                <w:lang w:val="en-GB"/>
              </w:rPr>
              <w:t>any person visiting a workplace with the knowledge of, or under the supervision of, an employer.</w:t>
            </w:r>
          </w:p>
        </w:tc>
      </w:tr>
    </w:tbl>
    <w:p w14:paraId="0A6988E2" w14:textId="77777777" w:rsidR="00476C88" w:rsidRPr="00476C88"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lang w:val="en-GB"/>
        </w:rPr>
      </w:pPr>
    </w:p>
    <w:p w14:paraId="0DB4EDF8" w14:textId="77777777" w:rsidR="00476C88" w:rsidRPr="00476C88" w:rsidRDefault="00F2700D" w:rsidP="00F2700D">
      <w:pPr>
        <w:keepNext/>
        <w:keepLines/>
        <w:numPr>
          <w:ilvl w:val="1"/>
          <w:numId w:val="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jc w:val="both"/>
        <w:outlineLvl w:val="1"/>
        <w:rPr>
          <w:rFonts w:ascii="Arial Bold" w:eastAsia="PMingLiU" w:hAnsi="Arial Bold" w:cs="Times New Roman"/>
          <w:b/>
          <w:caps/>
          <w:szCs w:val="20"/>
          <w:lang w:val="en-GB"/>
        </w:rPr>
      </w:pPr>
      <w:bookmarkStart w:id="50" w:name="_Toc240711566"/>
      <w:bookmarkStart w:id="51" w:name="_Toc368379575"/>
      <w:bookmarkStart w:id="52" w:name="_Toc12478122"/>
      <w:r>
        <w:rPr>
          <w:rFonts w:ascii="Arial Bold" w:eastAsia="PMingLiU" w:hAnsi="Arial Bold" w:cs="Times New Roman"/>
          <w:b/>
          <w:caps/>
          <w:szCs w:val="20"/>
          <w:lang w:val="en-GB"/>
        </w:rPr>
        <w:t xml:space="preserve">2.4 </w:t>
      </w:r>
      <w:r w:rsidR="00476C88" w:rsidRPr="0097212D">
        <w:rPr>
          <w:rFonts w:ascii="Arial Bold" w:eastAsia="PMingLiU" w:hAnsi="Arial Bold" w:cs="Times New Roman" w:hint="eastAsia"/>
          <w:b/>
          <w:szCs w:val="20"/>
          <w:lang w:val="en-GB"/>
        </w:rPr>
        <w:t>Abbreviations</w:t>
      </w:r>
      <w:bookmarkEnd w:id="50"/>
      <w:bookmarkEnd w:id="51"/>
      <w:bookmarkEnd w:id="52"/>
    </w:p>
    <w:tbl>
      <w:tblPr>
        <w:tblW w:w="9693"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50"/>
        <w:gridCol w:w="7543"/>
      </w:tblGrid>
      <w:tr w:rsidR="00476C88" w:rsidRPr="00F2700D" w14:paraId="23792C37" w14:textId="77777777" w:rsidTr="00813A0A">
        <w:trPr>
          <w:trHeight w:val="310"/>
          <w:tblHeader/>
        </w:trPr>
        <w:tc>
          <w:tcPr>
            <w:tcW w:w="2150" w:type="dxa"/>
          </w:tcPr>
          <w:p w14:paraId="7119E87B" w14:textId="77777777" w:rsidR="00476C88" w:rsidRPr="00C01F9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C01F98">
              <w:rPr>
                <w:rFonts w:ascii="Arial" w:eastAsia="Times New Roman" w:hAnsi="Arial" w:cs="Arial"/>
                <w:lang w:val="en-GB"/>
              </w:rPr>
              <w:t>Abbreviation</w:t>
            </w:r>
          </w:p>
        </w:tc>
        <w:tc>
          <w:tcPr>
            <w:tcW w:w="7543" w:type="dxa"/>
          </w:tcPr>
          <w:p w14:paraId="09F8A907" w14:textId="77777777" w:rsidR="00476C88" w:rsidRPr="00C01F9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C01F98">
              <w:rPr>
                <w:rFonts w:ascii="Arial" w:eastAsia="Times New Roman" w:hAnsi="Arial" w:cs="Arial"/>
                <w:lang w:val="en-GB"/>
              </w:rPr>
              <w:t>Description</w:t>
            </w:r>
          </w:p>
        </w:tc>
      </w:tr>
      <w:tr w:rsidR="00476C88" w:rsidRPr="00F2700D" w14:paraId="2833F03D" w14:textId="77777777" w:rsidTr="00813A0A">
        <w:trPr>
          <w:trHeight w:val="325"/>
        </w:trPr>
        <w:tc>
          <w:tcPr>
            <w:tcW w:w="2150" w:type="dxa"/>
          </w:tcPr>
          <w:p w14:paraId="7AA1F612" w14:textId="77777777" w:rsidR="00476C88" w:rsidRPr="00F2700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F2700D">
              <w:rPr>
                <w:rFonts w:ascii="Arial" w:eastAsia="Times New Roman" w:hAnsi="Arial" w:cs="Arial"/>
                <w:lang w:val="en-GB"/>
              </w:rPr>
              <w:t>BU</w:t>
            </w:r>
          </w:p>
        </w:tc>
        <w:tc>
          <w:tcPr>
            <w:tcW w:w="7543" w:type="dxa"/>
          </w:tcPr>
          <w:p w14:paraId="326A044E" w14:textId="77777777" w:rsidR="00476C88" w:rsidRPr="00F2700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F2700D">
              <w:rPr>
                <w:rFonts w:ascii="Arial" w:eastAsia="Times New Roman" w:hAnsi="Arial" w:cs="Arial"/>
                <w:lang w:val="en-GB"/>
              </w:rPr>
              <w:t>Business Unit</w:t>
            </w:r>
          </w:p>
        </w:tc>
      </w:tr>
      <w:tr w:rsidR="00476C88" w:rsidRPr="00F2700D" w14:paraId="736914D6" w14:textId="77777777" w:rsidTr="00813A0A">
        <w:trPr>
          <w:trHeight w:val="310"/>
        </w:trPr>
        <w:tc>
          <w:tcPr>
            <w:tcW w:w="2150" w:type="dxa"/>
          </w:tcPr>
          <w:p w14:paraId="6B942E12"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CE</w:t>
            </w:r>
          </w:p>
        </w:tc>
        <w:tc>
          <w:tcPr>
            <w:tcW w:w="7543" w:type="dxa"/>
          </w:tcPr>
          <w:p w14:paraId="2EB8678B"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Chief Executive</w:t>
            </w:r>
          </w:p>
        </w:tc>
      </w:tr>
      <w:tr w:rsidR="00476C88" w:rsidRPr="00F2700D" w14:paraId="570ADDDB" w14:textId="77777777" w:rsidTr="00813A0A">
        <w:trPr>
          <w:trHeight w:val="353"/>
        </w:trPr>
        <w:tc>
          <w:tcPr>
            <w:tcW w:w="2150" w:type="dxa"/>
          </w:tcPr>
          <w:p w14:paraId="215151AD" w14:textId="77777777" w:rsidR="00476C88" w:rsidRPr="0097212D"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lang w:val="en-GB"/>
              </w:rPr>
            </w:pPr>
            <w:r w:rsidRPr="0097212D">
              <w:rPr>
                <w:rFonts w:ascii="Arial" w:eastAsia="Times New Roman" w:hAnsi="Arial" w:cs="Arial"/>
                <w:lang w:val="en-GB"/>
              </w:rPr>
              <w:t>COID Act</w:t>
            </w:r>
          </w:p>
        </w:tc>
        <w:tc>
          <w:tcPr>
            <w:tcW w:w="7543" w:type="dxa"/>
          </w:tcPr>
          <w:p w14:paraId="47B71E1B"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Compensation for Occupational Injuries and Diseases Act</w:t>
            </w:r>
          </w:p>
        </w:tc>
      </w:tr>
      <w:tr w:rsidR="00476C88" w:rsidRPr="00F2700D" w14:paraId="3BBF071D" w14:textId="77777777" w:rsidTr="00813A0A">
        <w:trPr>
          <w:trHeight w:val="368"/>
        </w:trPr>
        <w:tc>
          <w:tcPr>
            <w:tcW w:w="2150" w:type="dxa"/>
          </w:tcPr>
          <w:p w14:paraId="56EDF18D" w14:textId="77777777" w:rsidR="00476C88" w:rsidRPr="0097212D"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lang w:val="en-GB"/>
              </w:rPr>
            </w:pPr>
            <w:r w:rsidRPr="0097212D">
              <w:rPr>
                <w:rFonts w:ascii="Arial" w:eastAsia="Times New Roman" w:hAnsi="Arial" w:cs="Arial"/>
                <w:lang w:val="en-GB"/>
              </w:rPr>
              <w:t>CR</w:t>
            </w:r>
          </w:p>
        </w:tc>
        <w:tc>
          <w:tcPr>
            <w:tcW w:w="7543" w:type="dxa"/>
          </w:tcPr>
          <w:p w14:paraId="015883A5"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Construction Regulations</w:t>
            </w:r>
          </w:p>
        </w:tc>
      </w:tr>
      <w:tr w:rsidR="00476C88" w:rsidRPr="00F2700D" w14:paraId="5CFFFD34" w14:textId="77777777" w:rsidTr="00813A0A">
        <w:trPr>
          <w:trHeight w:val="135"/>
        </w:trPr>
        <w:tc>
          <w:tcPr>
            <w:tcW w:w="2150" w:type="dxa"/>
          </w:tcPr>
          <w:p w14:paraId="2A80C9E4"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DoL</w:t>
            </w:r>
          </w:p>
        </w:tc>
        <w:tc>
          <w:tcPr>
            <w:tcW w:w="7543" w:type="dxa"/>
          </w:tcPr>
          <w:p w14:paraId="29CDF36A" w14:textId="77777777" w:rsidR="00476C88" w:rsidRPr="0097212D" w:rsidRDefault="00476C88" w:rsidP="005764FD">
            <w:pPr>
              <w:autoSpaceDE w:val="0"/>
              <w:autoSpaceDN w:val="0"/>
              <w:adjustRightInd w:val="0"/>
              <w:spacing w:after="0" w:line="240" w:lineRule="auto"/>
              <w:jc w:val="both"/>
              <w:rPr>
                <w:rFonts w:ascii="Arial" w:eastAsia="Times New Roman" w:hAnsi="Arial" w:cs="Arial"/>
                <w:lang w:val="en-GB"/>
              </w:rPr>
            </w:pPr>
            <w:r w:rsidRPr="0097212D">
              <w:rPr>
                <w:rFonts w:ascii="Arial" w:eastAsia="Times New Roman" w:hAnsi="Arial" w:cs="Arial"/>
                <w:lang w:val="en-GB"/>
              </w:rPr>
              <w:t>Department of Labour ( Inspection and Enforcement services – Provincial office)</w:t>
            </w:r>
          </w:p>
        </w:tc>
      </w:tr>
      <w:tr w:rsidR="00476C88" w:rsidRPr="00F2700D" w14:paraId="09B423B7" w14:textId="77777777" w:rsidTr="00813A0A">
        <w:trPr>
          <w:trHeight w:val="135"/>
        </w:trPr>
        <w:tc>
          <w:tcPr>
            <w:tcW w:w="2150" w:type="dxa"/>
          </w:tcPr>
          <w:p w14:paraId="63A1899B"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EP</w:t>
            </w:r>
          </w:p>
        </w:tc>
        <w:tc>
          <w:tcPr>
            <w:tcW w:w="7543" w:type="dxa"/>
          </w:tcPr>
          <w:p w14:paraId="4728F7B8"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Emergency Preparedness</w:t>
            </w:r>
          </w:p>
        </w:tc>
      </w:tr>
      <w:tr w:rsidR="00476C88" w:rsidRPr="00F2700D" w14:paraId="00231F47" w14:textId="77777777" w:rsidTr="00813A0A">
        <w:trPr>
          <w:trHeight w:val="135"/>
        </w:trPr>
        <w:tc>
          <w:tcPr>
            <w:tcW w:w="2150" w:type="dxa"/>
          </w:tcPr>
          <w:p w14:paraId="5ECADD19"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EAP</w:t>
            </w:r>
          </w:p>
        </w:tc>
        <w:tc>
          <w:tcPr>
            <w:tcW w:w="7543" w:type="dxa"/>
          </w:tcPr>
          <w:p w14:paraId="2790FC13"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Employee Assistance Program</w:t>
            </w:r>
          </w:p>
        </w:tc>
      </w:tr>
      <w:tr w:rsidR="00476C88" w:rsidRPr="00F2700D" w14:paraId="15485E8A" w14:textId="77777777" w:rsidTr="00813A0A">
        <w:trPr>
          <w:trHeight w:val="135"/>
        </w:trPr>
        <w:tc>
          <w:tcPr>
            <w:tcW w:w="2150" w:type="dxa"/>
          </w:tcPr>
          <w:p w14:paraId="5E738703"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ERfW</w:t>
            </w:r>
          </w:p>
        </w:tc>
        <w:tc>
          <w:tcPr>
            <w:tcW w:w="7543" w:type="dxa"/>
          </w:tcPr>
          <w:p w14:paraId="110F5BFB"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Environmental Regulations for Workplaces</w:t>
            </w:r>
          </w:p>
        </w:tc>
      </w:tr>
      <w:tr w:rsidR="00476C88" w:rsidRPr="00F2700D" w14:paraId="5E256EDC" w14:textId="77777777" w:rsidTr="00813A0A">
        <w:trPr>
          <w:trHeight w:val="135"/>
        </w:trPr>
        <w:tc>
          <w:tcPr>
            <w:tcW w:w="2150" w:type="dxa"/>
          </w:tcPr>
          <w:p w14:paraId="145F8A02"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GAR</w:t>
            </w:r>
          </w:p>
        </w:tc>
        <w:tc>
          <w:tcPr>
            <w:tcW w:w="7543" w:type="dxa"/>
          </w:tcPr>
          <w:p w14:paraId="303E3935"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General Administrative Regulations</w:t>
            </w:r>
          </w:p>
        </w:tc>
      </w:tr>
      <w:tr w:rsidR="00476C88" w:rsidRPr="00F2700D" w14:paraId="36336D6F" w14:textId="77777777" w:rsidTr="00813A0A">
        <w:trPr>
          <w:trHeight w:val="135"/>
        </w:trPr>
        <w:tc>
          <w:tcPr>
            <w:tcW w:w="2150" w:type="dxa"/>
          </w:tcPr>
          <w:p w14:paraId="5D1AC822" w14:textId="77777777" w:rsidR="00476C88" w:rsidRPr="009348BC"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348BC">
              <w:rPr>
                <w:rFonts w:ascii="Arial" w:eastAsia="Times New Roman" w:hAnsi="Arial" w:cs="Arial"/>
                <w:lang w:val="en-GB"/>
              </w:rPr>
              <w:t>GSR</w:t>
            </w:r>
          </w:p>
        </w:tc>
        <w:tc>
          <w:tcPr>
            <w:tcW w:w="7543" w:type="dxa"/>
          </w:tcPr>
          <w:p w14:paraId="677CB4DD" w14:textId="77777777" w:rsidR="00476C88" w:rsidRPr="009348BC"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348BC">
              <w:rPr>
                <w:rFonts w:ascii="Arial" w:eastAsia="Times New Roman" w:hAnsi="Arial" w:cs="Arial"/>
                <w:lang w:val="en-GB"/>
              </w:rPr>
              <w:t>General Safety Regulations</w:t>
            </w:r>
          </w:p>
        </w:tc>
      </w:tr>
      <w:tr w:rsidR="00476C88" w:rsidRPr="00F2700D" w14:paraId="6D636710" w14:textId="77777777" w:rsidTr="00813A0A">
        <w:trPr>
          <w:trHeight w:val="135"/>
        </w:trPr>
        <w:tc>
          <w:tcPr>
            <w:tcW w:w="2150" w:type="dxa"/>
          </w:tcPr>
          <w:p w14:paraId="6DFA0B6C"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HCS</w:t>
            </w:r>
          </w:p>
        </w:tc>
        <w:tc>
          <w:tcPr>
            <w:tcW w:w="7543" w:type="dxa"/>
          </w:tcPr>
          <w:p w14:paraId="2C950EBE" w14:textId="77777777" w:rsidR="00476C88" w:rsidRPr="00621165"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highlight w:val="yellow"/>
                <w:lang w:val="en-GB"/>
              </w:rPr>
            </w:pPr>
            <w:r w:rsidRPr="009348BC">
              <w:rPr>
                <w:rFonts w:ascii="Arial" w:eastAsia="Times New Roman" w:hAnsi="Arial" w:cs="Arial"/>
                <w:lang w:val="en-GB"/>
              </w:rPr>
              <w:t>Hazardous Chemical Substances</w:t>
            </w:r>
          </w:p>
        </w:tc>
      </w:tr>
      <w:tr w:rsidR="00476C88" w:rsidRPr="00F2700D" w14:paraId="1E102ACB" w14:textId="77777777" w:rsidTr="00813A0A">
        <w:trPr>
          <w:trHeight w:val="135"/>
        </w:trPr>
        <w:tc>
          <w:tcPr>
            <w:tcW w:w="2150" w:type="dxa"/>
          </w:tcPr>
          <w:p w14:paraId="1975BB10"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LDV</w:t>
            </w:r>
          </w:p>
        </w:tc>
        <w:tc>
          <w:tcPr>
            <w:tcW w:w="7543" w:type="dxa"/>
          </w:tcPr>
          <w:p w14:paraId="54961E2B"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Light Delivery Vehicle</w:t>
            </w:r>
          </w:p>
        </w:tc>
      </w:tr>
      <w:tr w:rsidR="00476C88" w:rsidRPr="00F2700D" w14:paraId="39DC80DC" w14:textId="77777777" w:rsidTr="00813A0A">
        <w:trPr>
          <w:trHeight w:val="135"/>
        </w:trPr>
        <w:tc>
          <w:tcPr>
            <w:tcW w:w="2150" w:type="dxa"/>
          </w:tcPr>
          <w:p w14:paraId="6D46790C"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NEMA</w:t>
            </w:r>
          </w:p>
        </w:tc>
        <w:tc>
          <w:tcPr>
            <w:tcW w:w="7543" w:type="dxa"/>
          </w:tcPr>
          <w:p w14:paraId="439EB041"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National Environmental Management Act</w:t>
            </w:r>
          </w:p>
        </w:tc>
      </w:tr>
      <w:tr w:rsidR="00476C88" w:rsidRPr="00F2700D" w14:paraId="33AEEF06" w14:textId="77777777" w:rsidTr="00813A0A">
        <w:trPr>
          <w:trHeight w:val="135"/>
        </w:trPr>
        <w:tc>
          <w:tcPr>
            <w:tcW w:w="2150" w:type="dxa"/>
          </w:tcPr>
          <w:p w14:paraId="5B484A31"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OHS Act</w:t>
            </w:r>
          </w:p>
        </w:tc>
        <w:tc>
          <w:tcPr>
            <w:tcW w:w="7543" w:type="dxa"/>
          </w:tcPr>
          <w:p w14:paraId="7F532492" w14:textId="77777777" w:rsidR="00476C88" w:rsidRPr="0097212D" w:rsidRDefault="00476C88" w:rsidP="005301BF">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C01F98">
              <w:rPr>
                <w:rFonts w:ascii="Arial" w:eastAsia="Times New Roman" w:hAnsi="Arial" w:cs="Arial"/>
                <w:lang w:val="en-GB"/>
              </w:rPr>
              <w:t>Occupational Health and Safety Act</w:t>
            </w:r>
            <w:r w:rsidR="005301BF" w:rsidRPr="00C01F98">
              <w:rPr>
                <w:rFonts w:ascii="Arial" w:eastAsia="Times New Roman" w:hAnsi="Arial" w:cs="Arial"/>
                <w:lang w:val="en-GB"/>
              </w:rPr>
              <w:t xml:space="preserve"> 85 of 1993 and Regulations</w:t>
            </w:r>
            <w:r w:rsidRPr="0097212D">
              <w:rPr>
                <w:rFonts w:ascii="Arial" w:eastAsia="Times New Roman" w:hAnsi="Arial" w:cs="Arial"/>
                <w:lang w:val="en-GB"/>
              </w:rPr>
              <w:t xml:space="preserve"> </w:t>
            </w:r>
          </w:p>
        </w:tc>
      </w:tr>
      <w:tr w:rsidR="00476C88" w:rsidRPr="00F2700D" w14:paraId="008C74FC" w14:textId="77777777" w:rsidTr="00813A0A">
        <w:trPr>
          <w:trHeight w:val="135"/>
        </w:trPr>
        <w:tc>
          <w:tcPr>
            <w:tcW w:w="2150" w:type="dxa"/>
          </w:tcPr>
          <w:p w14:paraId="591487EE"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SABS</w:t>
            </w:r>
          </w:p>
        </w:tc>
        <w:tc>
          <w:tcPr>
            <w:tcW w:w="7543" w:type="dxa"/>
          </w:tcPr>
          <w:p w14:paraId="03AF8BA2"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South African Bureau Standard</w:t>
            </w:r>
          </w:p>
        </w:tc>
      </w:tr>
      <w:tr w:rsidR="00476C88" w:rsidRPr="00F2700D" w14:paraId="48A719FB" w14:textId="77777777" w:rsidTr="00813A0A">
        <w:trPr>
          <w:trHeight w:val="135"/>
        </w:trPr>
        <w:tc>
          <w:tcPr>
            <w:tcW w:w="2150" w:type="dxa"/>
          </w:tcPr>
          <w:p w14:paraId="2770A4B1"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SANS</w:t>
            </w:r>
          </w:p>
        </w:tc>
        <w:tc>
          <w:tcPr>
            <w:tcW w:w="7543" w:type="dxa"/>
          </w:tcPr>
          <w:p w14:paraId="276AD62C" w14:textId="77777777" w:rsidR="00476C88" w:rsidRPr="0097212D" w:rsidRDefault="00476C88" w:rsidP="005764F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lang w:val="en-GB"/>
              </w:rPr>
            </w:pPr>
            <w:r w:rsidRPr="0097212D">
              <w:rPr>
                <w:rFonts w:ascii="Arial" w:eastAsia="Times New Roman" w:hAnsi="Arial" w:cs="Arial"/>
                <w:lang w:val="en-GB"/>
              </w:rPr>
              <w:t>South African National Standard</w:t>
            </w:r>
          </w:p>
        </w:tc>
      </w:tr>
    </w:tbl>
    <w:p w14:paraId="4C3650B1" w14:textId="5AC2614D" w:rsidR="00D8144E" w:rsidRDefault="00D8144E" w:rsidP="00D8144E">
      <w:pPr>
        <w:keepNext/>
        <w:keepLines/>
        <w:numPr>
          <w:ilvl w:val="1"/>
          <w:numId w:val="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1"/>
        <w:rPr>
          <w:rFonts w:ascii="Arial" w:eastAsia="PMingLiU" w:hAnsi="Arial" w:cs="Times New Roman"/>
          <w:color w:val="0000FF"/>
          <w:szCs w:val="20"/>
          <w:lang w:val="en-GB"/>
        </w:rPr>
      </w:pPr>
      <w:bookmarkStart w:id="53" w:name="_Toc228877414"/>
      <w:bookmarkStart w:id="54" w:name="_Toc228877456"/>
      <w:bookmarkStart w:id="55" w:name="_Toc228877416"/>
      <w:bookmarkStart w:id="56" w:name="_Toc228877458"/>
      <w:bookmarkStart w:id="57" w:name="_Toc228877417"/>
      <w:bookmarkStart w:id="58" w:name="_Toc228877459"/>
      <w:bookmarkStart w:id="59" w:name="_Toc228877418"/>
      <w:bookmarkStart w:id="60" w:name="_Toc228877460"/>
      <w:bookmarkStart w:id="61" w:name="_Toc240711569"/>
      <w:bookmarkStart w:id="62" w:name="_Toc368379576"/>
      <w:bookmarkStart w:id="63" w:name="_Toc12478123"/>
      <w:bookmarkEnd w:id="53"/>
      <w:bookmarkEnd w:id="54"/>
      <w:bookmarkEnd w:id="55"/>
      <w:bookmarkEnd w:id="56"/>
      <w:bookmarkEnd w:id="57"/>
      <w:bookmarkEnd w:id="58"/>
      <w:bookmarkEnd w:id="59"/>
      <w:bookmarkEnd w:id="60"/>
    </w:p>
    <w:p w14:paraId="6E1BC05B" w14:textId="77777777" w:rsidR="00D8144E" w:rsidRDefault="00D8144E" w:rsidP="00D8144E">
      <w:pPr>
        <w:keepNext/>
        <w:keepLines/>
        <w:numPr>
          <w:ilvl w:val="1"/>
          <w:numId w:val="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1"/>
        <w:rPr>
          <w:rFonts w:ascii="Arial" w:eastAsia="PMingLiU" w:hAnsi="Arial" w:cs="Times New Roman"/>
          <w:color w:val="0000FF"/>
          <w:szCs w:val="20"/>
          <w:lang w:val="en-GB"/>
        </w:rPr>
      </w:pPr>
    </w:p>
    <w:p w14:paraId="0BA74D74" w14:textId="424E2D8D" w:rsidR="00476C88" w:rsidRPr="0097212D" w:rsidRDefault="00F2700D" w:rsidP="00D8144E">
      <w:pPr>
        <w:keepNext/>
        <w:keepLines/>
        <w:numPr>
          <w:ilvl w:val="1"/>
          <w:numId w:val="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1"/>
        <w:rPr>
          <w:rFonts w:ascii="Arial Bold" w:eastAsia="PMingLiU" w:hAnsi="Arial Bold" w:cs="Times New Roman"/>
          <w:b/>
          <w:caps/>
          <w:sz w:val="24"/>
          <w:szCs w:val="24"/>
          <w:lang w:val="en-GB"/>
        </w:rPr>
      </w:pPr>
      <w:r w:rsidRPr="0097212D">
        <w:rPr>
          <w:rFonts w:ascii="Arial Bold" w:eastAsia="PMingLiU" w:hAnsi="Arial Bold" w:cs="Times New Roman" w:hint="eastAsia"/>
          <w:b/>
          <w:caps/>
          <w:sz w:val="24"/>
          <w:szCs w:val="24"/>
          <w:lang w:val="en-GB"/>
        </w:rPr>
        <w:t xml:space="preserve">2.5 </w:t>
      </w:r>
      <w:r w:rsidR="00476C88" w:rsidRPr="0097212D">
        <w:rPr>
          <w:rFonts w:ascii="Arial Bold" w:eastAsia="PMingLiU" w:hAnsi="Arial Bold" w:cs="Times New Roman" w:hint="eastAsia"/>
          <w:b/>
          <w:sz w:val="24"/>
          <w:szCs w:val="24"/>
          <w:lang w:val="en-GB"/>
        </w:rPr>
        <w:t>Related/Supporting Documents</w:t>
      </w:r>
      <w:bookmarkEnd w:id="61"/>
      <w:bookmarkEnd w:id="62"/>
      <w:bookmarkEnd w:id="63"/>
    </w:p>
    <w:p w14:paraId="2C531F8D" w14:textId="77777777" w:rsidR="00B14B51" w:rsidRPr="00B14B51" w:rsidRDefault="00B14B51" w:rsidP="00B14B51">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rPr>
          <w:rFonts w:ascii="Arial" w:eastAsia="Times New Roman" w:hAnsi="Arial" w:cs="Arial"/>
          <w:szCs w:val="20"/>
          <w:lang w:val="en-GB"/>
        </w:rPr>
      </w:pPr>
      <w:bookmarkStart w:id="64" w:name="_Toc240711570"/>
      <w:bookmarkStart w:id="65" w:name="_Toc368379577"/>
      <w:r w:rsidRPr="00B14B51">
        <w:rPr>
          <w:rFonts w:ascii="Arial" w:eastAsia="Times New Roman" w:hAnsi="Arial" w:cs="Arial"/>
          <w:szCs w:val="20"/>
          <w:lang w:val="en-GB"/>
        </w:rPr>
        <w:t>Eskom OHS Act section 37 (2) agreement to be signed at procurement during the signing of</w:t>
      </w:r>
    </w:p>
    <w:p w14:paraId="0BEE37D9" w14:textId="77777777" w:rsidR="00B14B51" w:rsidRPr="00C01F98" w:rsidRDefault="00B14B51" w:rsidP="00B14B51">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rPr>
          <w:rFonts w:ascii="Arial" w:eastAsia="Times New Roman" w:hAnsi="Arial" w:cs="Arial"/>
          <w:szCs w:val="20"/>
          <w:lang w:val="en-GB"/>
        </w:rPr>
      </w:pPr>
      <w:r w:rsidRPr="00B14B51">
        <w:rPr>
          <w:rFonts w:ascii="Arial" w:eastAsia="Times New Roman" w:hAnsi="Arial" w:cs="Arial"/>
          <w:szCs w:val="20"/>
          <w:lang w:val="en-GB"/>
        </w:rPr>
        <w:t xml:space="preserve">the </w:t>
      </w:r>
      <w:r w:rsidRPr="00C01F98">
        <w:rPr>
          <w:rFonts w:ascii="Arial" w:eastAsia="Times New Roman" w:hAnsi="Arial" w:cs="Arial"/>
          <w:szCs w:val="20"/>
          <w:lang w:val="en-GB"/>
        </w:rPr>
        <w:t>NEC contract, it is the responsibility of the project manager to ensure that the 37(2)</w:t>
      </w:r>
    </w:p>
    <w:p w14:paraId="4CE12838" w14:textId="77777777" w:rsidR="005764FD" w:rsidRPr="00421144" w:rsidRDefault="00B14B51" w:rsidP="00B14B51">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rPr>
          <w:rFonts w:ascii="Arial" w:eastAsia="Times New Roman" w:hAnsi="Arial" w:cs="Arial"/>
          <w:szCs w:val="20"/>
          <w:lang w:val="en-GB"/>
        </w:rPr>
      </w:pPr>
      <w:r w:rsidRPr="00C01F98">
        <w:rPr>
          <w:rFonts w:ascii="Arial" w:eastAsia="Times New Roman" w:hAnsi="Arial" w:cs="Arial"/>
          <w:szCs w:val="20"/>
          <w:lang w:val="en-GB"/>
        </w:rPr>
        <w:t>agreement is signed and a copy be kept in the contractor file at procurement.</w:t>
      </w:r>
      <w:r w:rsidR="005301BF" w:rsidRPr="00C01F98">
        <w:rPr>
          <w:rFonts w:ascii="Arial" w:eastAsia="Times New Roman" w:hAnsi="Arial" w:cs="Arial"/>
          <w:szCs w:val="20"/>
          <w:lang w:val="en-GB"/>
        </w:rPr>
        <w:t xml:space="preserve"> Copy of this agreement shall be kept in the contractor project safety file.</w:t>
      </w:r>
      <w:r w:rsidR="005301BF">
        <w:rPr>
          <w:rFonts w:ascii="Arial" w:eastAsia="Times New Roman" w:hAnsi="Arial" w:cs="Arial"/>
          <w:szCs w:val="20"/>
          <w:lang w:val="en-GB"/>
        </w:rPr>
        <w:t xml:space="preserve"> </w:t>
      </w:r>
    </w:p>
    <w:p w14:paraId="74D0C282" w14:textId="77777777" w:rsidR="00476C88" w:rsidRPr="0097212D" w:rsidRDefault="00F2700D" w:rsidP="00BA35A3">
      <w:pPr>
        <w:pStyle w:val="ListParagraph"/>
        <w:keepNext/>
        <w:keepLines/>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0"/>
        <w:rPr>
          <w:rFonts w:ascii="Arial Bold" w:eastAsia="PMingLiU" w:hAnsi="Arial Bold" w:cs="Times New Roman"/>
          <w:b/>
          <w:caps/>
          <w:sz w:val="24"/>
          <w:szCs w:val="20"/>
          <w:lang w:val="en-GB"/>
        </w:rPr>
      </w:pPr>
      <w:bookmarkStart w:id="66" w:name="_Toc12478124"/>
      <w:bookmarkEnd w:id="64"/>
      <w:bookmarkEnd w:id="65"/>
      <w:r>
        <w:rPr>
          <w:rFonts w:ascii="Arial Bold" w:eastAsia="PMingLiU" w:hAnsi="Arial Bold" w:cs="Times New Roman"/>
          <w:b/>
          <w:sz w:val="24"/>
          <w:szCs w:val="20"/>
          <w:lang w:val="en-GB"/>
        </w:rPr>
        <w:t>S</w:t>
      </w:r>
      <w:r w:rsidRPr="00F2700D">
        <w:rPr>
          <w:rFonts w:ascii="Arial Bold" w:eastAsia="PMingLiU" w:hAnsi="Arial Bold" w:cs="Times New Roman"/>
          <w:b/>
          <w:sz w:val="24"/>
          <w:szCs w:val="20"/>
          <w:lang w:val="en-GB"/>
        </w:rPr>
        <w:t>pecification</w:t>
      </w:r>
      <w:bookmarkEnd w:id="66"/>
    </w:p>
    <w:p w14:paraId="07C2F116" w14:textId="77777777" w:rsidR="00F2700D" w:rsidRPr="0097212D" w:rsidRDefault="00F2700D" w:rsidP="0097212D">
      <w:pPr>
        <w:pStyle w:val="ListParagraph"/>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60"/>
        <w:jc w:val="both"/>
        <w:outlineLvl w:val="0"/>
        <w:rPr>
          <w:rFonts w:ascii="Arial Bold" w:eastAsia="PMingLiU" w:hAnsi="Arial Bold" w:cs="Times New Roman"/>
          <w:b/>
          <w:caps/>
          <w:sz w:val="24"/>
          <w:szCs w:val="20"/>
          <w:lang w:val="en-GB"/>
        </w:rPr>
      </w:pPr>
    </w:p>
    <w:p w14:paraId="5CA79635" w14:textId="77777777" w:rsidR="00476C88" w:rsidRPr="00C01F98" w:rsidRDefault="00F2700D"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1"/>
        <w:rPr>
          <w:rFonts w:ascii="Arial" w:eastAsia="Times New Roman" w:hAnsi="Arial" w:cs="Arial"/>
          <w:szCs w:val="20"/>
          <w:lang w:val="en-GB"/>
        </w:rPr>
      </w:pPr>
      <w:bookmarkStart w:id="67" w:name="_Toc368379578"/>
      <w:bookmarkStart w:id="68" w:name="_Toc12478125"/>
      <w:r w:rsidRPr="00C01F98">
        <w:rPr>
          <w:rFonts w:ascii="Arial" w:eastAsia="Times New Roman" w:hAnsi="Arial" w:cs="Arial"/>
          <w:b/>
          <w:szCs w:val="20"/>
          <w:lang w:val="en-GB"/>
        </w:rPr>
        <w:t>Scope of work</w:t>
      </w:r>
      <w:bookmarkEnd w:id="67"/>
      <w:bookmarkEnd w:id="68"/>
      <w:r w:rsidR="00476C88" w:rsidRPr="00C01F98">
        <w:rPr>
          <w:rFonts w:ascii="Arial" w:eastAsia="Times New Roman" w:hAnsi="Arial" w:cs="Arial"/>
          <w:szCs w:val="20"/>
          <w:lang w:val="en-GB"/>
        </w:rPr>
        <w:t xml:space="preserve"> </w:t>
      </w:r>
    </w:p>
    <w:p w14:paraId="243A5875" w14:textId="77777777" w:rsidR="00B14B51" w:rsidRPr="00C01F98" w:rsidRDefault="00834BC0" w:rsidP="005764FD">
      <w:pPr>
        <w:spacing w:after="0" w:line="240" w:lineRule="auto"/>
        <w:jc w:val="both"/>
        <w:rPr>
          <w:rFonts w:ascii="Arial" w:hAnsi="Arial" w:cs="Arial"/>
        </w:rPr>
      </w:pPr>
      <w:r w:rsidRPr="00C01F98">
        <w:rPr>
          <w:rFonts w:ascii="Arial" w:hAnsi="Arial" w:cs="Arial"/>
        </w:rPr>
        <w:t>Dust fall out on a monthly basis as per the Kendal Fugitive Emission Monitoring Management Plan.</w:t>
      </w:r>
    </w:p>
    <w:p w14:paraId="6D6034E0" w14:textId="77777777" w:rsidR="00B14B51" w:rsidRDefault="00834BC0" w:rsidP="005764FD">
      <w:pPr>
        <w:spacing w:after="0" w:line="240" w:lineRule="auto"/>
        <w:jc w:val="both"/>
        <w:rPr>
          <w:rFonts w:ascii="Arial" w:eastAsia="Times New Roman" w:hAnsi="Arial" w:cs="Arial"/>
          <w:szCs w:val="20"/>
          <w:lang w:val="en-GB"/>
        </w:rPr>
      </w:pPr>
      <w:r w:rsidRPr="00C01F98">
        <w:rPr>
          <w:rFonts w:ascii="Arial" w:hAnsi="Arial" w:cs="Arial"/>
        </w:rPr>
        <w:t>All analysis carried out in accordance with methods prescribed in the SANS 1929:2011 that recommends using the ASTM D1739 (gravitational and filtration systems) – standard test method for the collection measurement of dust fall out.</w:t>
      </w:r>
    </w:p>
    <w:p w14:paraId="1ED9744E" w14:textId="77777777" w:rsidR="00834BC0" w:rsidRDefault="00834BC0" w:rsidP="005764FD">
      <w:pPr>
        <w:spacing w:after="0" w:line="240" w:lineRule="auto"/>
        <w:jc w:val="both"/>
        <w:rPr>
          <w:rFonts w:ascii="Arial" w:eastAsia="Times New Roman" w:hAnsi="Arial" w:cs="Arial"/>
          <w:szCs w:val="20"/>
          <w:lang w:val="en-GB"/>
        </w:rPr>
      </w:pPr>
    </w:p>
    <w:p w14:paraId="174FA2CA" w14:textId="77777777" w:rsidR="00B14B51" w:rsidRDefault="00B14B51" w:rsidP="00B14B51">
      <w:pPr>
        <w:spacing w:after="0" w:line="240" w:lineRule="auto"/>
        <w:rPr>
          <w:rFonts w:ascii="Arial" w:eastAsia="PMingLiU" w:hAnsi="Arial" w:cs="Arial"/>
          <w:bCs/>
          <w:iCs/>
          <w:lang w:val="en-GB"/>
        </w:rPr>
      </w:pPr>
      <w:r w:rsidRPr="00B14B51">
        <w:rPr>
          <w:rFonts w:ascii="Arial" w:eastAsia="PMingLiU" w:hAnsi="Arial" w:cs="Arial"/>
          <w:bCs/>
          <w:iCs/>
          <w:lang w:val="en-GB"/>
        </w:rPr>
        <w:t>Note: A detailed copy of the scope of works provided with NEC must be retained by the</w:t>
      </w:r>
      <w:r>
        <w:rPr>
          <w:rFonts w:ascii="Arial" w:eastAsia="PMingLiU" w:hAnsi="Arial" w:cs="Arial"/>
          <w:bCs/>
          <w:iCs/>
          <w:lang w:val="en-GB"/>
        </w:rPr>
        <w:t xml:space="preserve"> </w:t>
      </w:r>
      <w:r w:rsidRPr="00B14B51">
        <w:rPr>
          <w:rFonts w:ascii="Arial" w:eastAsia="PMingLiU" w:hAnsi="Arial" w:cs="Arial"/>
          <w:bCs/>
          <w:iCs/>
          <w:lang w:val="en-GB"/>
        </w:rPr>
        <w:t>Contractors.</w:t>
      </w:r>
    </w:p>
    <w:p w14:paraId="6524D9AD" w14:textId="77777777" w:rsidR="00B14B51" w:rsidRDefault="00B14B51" w:rsidP="005764FD">
      <w:pPr>
        <w:spacing w:after="0" w:line="240" w:lineRule="auto"/>
        <w:jc w:val="both"/>
        <w:rPr>
          <w:rFonts w:ascii="Arial" w:eastAsia="PMingLiU" w:hAnsi="Arial" w:cs="Arial"/>
          <w:bCs/>
          <w:iCs/>
          <w:lang w:val="en-GB"/>
        </w:rPr>
      </w:pPr>
    </w:p>
    <w:p w14:paraId="51BFA7D3" w14:textId="77777777" w:rsidR="00476C88" w:rsidRPr="00B14B51" w:rsidRDefault="00476C88" w:rsidP="005764FD">
      <w:pPr>
        <w:spacing w:after="0" w:line="240" w:lineRule="auto"/>
        <w:jc w:val="both"/>
        <w:rPr>
          <w:rFonts w:ascii="Arial" w:eastAsia="PMingLiU" w:hAnsi="Arial" w:cs="Arial"/>
          <w:bCs/>
          <w:iCs/>
          <w:lang w:val="en-GB"/>
        </w:rPr>
      </w:pPr>
      <w:r w:rsidRPr="00B14B51">
        <w:rPr>
          <w:rFonts w:ascii="Arial" w:eastAsia="Times New Roman" w:hAnsi="Arial" w:cs="Arial"/>
          <w:b/>
          <w:szCs w:val="20"/>
          <w:lang w:val="en-GB"/>
        </w:rPr>
        <w:t>Note:</w:t>
      </w:r>
      <w:r w:rsidRPr="00421144">
        <w:rPr>
          <w:rFonts w:ascii="Arial" w:eastAsia="Times New Roman" w:hAnsi="Arial" w:cs="Arial"/>
          <w:szCs w:val="20"/>
          <w:lang w:val="en-GB"/>
        </w:rPr>
        <w:t xml:space="preserve"> The contractor who will be awarded this contract will be known as the “principal contractor” and any contractor appointed by the principal contractor will be known as the “appointed contractor.</w:t>
      </w:r>
    </w:p>
    <w:p w14:paraId="40962BA9" w14:textId="77777777" w:rsidR="00F2700D" w:rsidRPr="00421144" w:rsidRDefault="00F2700D" w:rsidP="005764FD">
      <w:pPr>
        <w:spacing w:after="0" w:line="240" w:lineRule="auto"/>
        <w:jc w:val="both"/>
        <w:rPr>
          <w:rFonts w:ascii="Arial" w:eastAsia="Times New Roman" w:hAnsi="Arial" w:cs="Arial"/>
          <w:szCs w:val="20"/>
          <w:lang w:val="en-GB"/>
        </w:rPr>
      </w:pPr>
    </w:p>
    <w:p w14:paraId="5C15BC59" w14:textId="77777777" w:rsidR="00476C88" w:rsidRDefault="00476C88"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1"/>
        <w:rPr>
          <w:rFonts w:ascii="Arial Bold" w:eastAsia="PMingLiU" w:hAnsi="Arial Bold" w:cs="Times New Roman"/>
          <w:b/>
          <w:caps/>
          <w:szCs w:val="20"/>
          <w:lang w:val="en-GB"/>
        </w:rPr>
      </w:pPr>
      <w:bookmarkStart w:id="69" w:name="_Toc368379579"/>
      <w:bookmarkStart w:id="70" w:name="_Toc12478126"/>
      <w:r w:rsidRPr="0097212D">
        <w:rPr>
          <w:rFonts w:ascii="Arial Bold" w:eastAsia="PMingLiU" w:hAnsi="Arial Bold" w:cs="Times New Roman"/>
          <w:b/>
          <w:caps/>
          <w:szCs w:val="20"/>
          <w:lang w:val="en-GB"/>
        </w:rPr>
        <w:t>LEGAL COMPLIANCE</w:t>
      </w:r>
      <w:bookmarkEnd w:id="69"/>
      <w:bookmarkEnd w:id="70"/>
      <w:r w:rsidRPr="0097212D">
        <w:rPr>
          <w:rFonts w:ascii="Arial Bold" w:eastAsia="PMingLiU" w:hAnsi="Arial Bold" w:cs="Times New Roman"/>
          <w:b/>
          <w:caps/>
          <w:szCs w:val="20"/>
          <w:lang w:val="en-GB"/>
        </w:rPr>
        <w:t xml:space="preserve"> </w:t>
      </w:r>
    </w:p>
    <w:p w14:paraId="48E786E3" w14:textId="77777777" w:rsidR="00F2700D" w:rsidRPr="0097212D" w:rsidRDefault="00F2700D" w:rsidP="0097212D">
      <w:pPr>
        <w:pStyle w:val="ListParagraph"/>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60"/>
        <w:jc w:val="both"/>
        <w:outlineLvl w:val="1"/>
        <w:rPr>
          <w:rFonts w:ascii="Arial Bold" w:eastAsia="PMingLiU" w:hAnsi="Arial Bold" w:cs="Times New Roman"/>
          <w:b/>
          <w:caps/>
          <w:szCs w:val="20"/>
          <w:lang w:val="en-GB"/>
        </w:rPr>
      </w:pPr>
    </w:p>
    <w:p w14:paraId="752E8329"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r w:rsidRPr="0097212D">
        <w:rPr>
          <w:rFonts w:ascii="Arial Bold" w:eastAsia="PMingLiU" w:hAnsi="Arial Bold" w:cs="Times New Roman"/>
          <w:b/>
          <w:szCs w:val="20"/>
          <w:lang w:val="en-GB"/>
        </w:rPr>
        <w:t xml:space="preserve">Section 37(2) (Legal) Agreement </w:t>
      </w:r>
    </w:p>
    <w:p w14:paraId="146AADCA"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A section 37(2) agreement must be signed between Eskom and the principal contractor at the time of awarding the contract. The principal contractor must ensure that a section 37(2) agreement is compiled between the principal contractor and all their appointed contractors for the contract.</w:t>
      </w:r>
    </w:p>
    <w:p w14:paraId="5B99D574"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The original copy of the section 37(2) </w:t>
      </w:r>
      <w:r w:rsidR="00A402F0" w:rsidRPr="00421144">
        <w:rPr>
          <w:rFonts w:ascii="Arial" w:eastAsia="Times New Roman" w:hAnsi="Arial" w:cs="Arial"/>
          <w:szCs w:val="20"/>
          <w:lang w:val="en-GB"/>
        </w:rPr>
        <w:t>agreements</w:t>
      </w:r>
      <w:r w:rsidRPr="00421144">
        <w:rPr>
          <w:rFonts w:ascii="Arial" w:eastAsia="Times New Roman" w:hAnsi="Arial" w:cs="Arial"/>
          <w:szCs w:val="20"/>
          <w:lang w:val="en-GB"/>
        </w:rPr>
        <w:t xml:space="preserve"> must be retained by the contractor and a copy retained by the responsible manager.</w:t>
      </w:r>
    </w:p>
    <w:p w14:paraId="379EB063"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A copy all the agreements must form part of the respective contractor’s SHE file.</w:t>
      </w:r>
    </w:p>
    <w:p w14:paraId="5DE1995C"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r w:rsidRPr="0097212D">
        <w:rPr>
          <w:rFonts w:ascii="Arial Bold" w:eastAsia="PMingLiU" w:hAnsi="Arial Bold" w:cs="Times New Roman"/>
          <w:b/>
          <w:szCs w:val="20"/>
          <w:lang w:val="en-GB"/>
        </w:rPr>
        <w:lastRenderedPageBreak/>
        <w:t>Hazardous Work by Children (Child Labour)</w:t>
      </w:r>
    </w:p>
    <w:p w14:paraId="32C53EA2"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00" w:afterAutospacing="1" w:line="240" w:lineRule="auto"/>
        <w:jc w:val="both"/>
        <w:rPr>
          <w:rFonts w:ascii="Arial" w:eastAsia="Times New Roman" w:hAnsi="Arial" w:cs="Arial"/>
          <w:szCs w:val="20"/>
          <w:lang w:val="en-GB"/>
        </w:rPr>
      </w:pPr>
      <w:r w:rsidRPr="00421144">
        <w:rPr>
          <w:rFonts w:ascii="Arial" w:eastAsia="Times New Roman" w:hAnsi="Arial" w:cs="Arial"/>
          <w:szCs w:val="20"/>
          <w:lang w:val="en-GB"/>
        </w:rPr>
        <w:t>The constitution of the Republic of South Africa, in the “Bill of Rights” is clear on the rights of children, especially when it comes to:</w:t>
      </w:r>
    </w:p>
    <w:p w14:paraId="54008905" w14:textId="77777777" w:rsidR="00476C88" w:rsidRPr="00421144" w:rsidRDefault="00476C88" w:rsidP="00BA35A3">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Times New Roman" w:hAnsi="Arial" w:cs="Arial"/>
          <w:szCs w:val="20"/>
          <w:lang w:val="en-GB"/>
        </w:rPr>
      </w:pPr>
      <w:r w:rsidRPr="00421144">
        <w:rPr>
          <w:rFonts w:ascii="Arial" w:eastAsia="Times New Roman" w:hAnsi="Arial" w:cs="Arial"/>
          <w:szCs w:val="20"/>
          <w:lang w:val="en-GB"/>
        </w:rPr>
        <w:t>being protected from exploitative labour practices;</w:t>
      </w:r>
    </w:p>
    <w:p w14:paraId="33955930" w14:textId="77777777" w:rsidR="00476C88" w:rsidRPr="00421144" w:rsidRDefault="00476C88" w:rsidP="00BA35A3">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Times New Roman" w:hAnsi="Arial" w:cs="Arial"/>
          <w:szCs w:val="20"/>
          <w:lang w:val="en-GB"/>
        </w:rPr>
      </w:pPr>
      <w:r w:rsidRPr="00421144">
        <w:rPr>
          <w:rFonts w:ascii="Arial" w:eastAsia="Times New Roman" w:hAnsi="Arial" w:cs="Arial"/>
          <w:szCs w:val="20"/>
          <w:lang w:val="en-GB"/>
        </w:rPr>
        <w:t xml:space="preserve">not to be required or permitted to perform work or provide services that </w:t>
      </w:r>
    </w:p>
    <w:p w14:paraId="038B4E26" w14:textId="77777777" w:rsidR="00476C88" w:rsidRPr="00421144" w:rsidRDefault="00476C88" w:rsidP="00BA35A3">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Times New Roman" w:hAnsi="Arial" w:cs="Arial"/>
          <w:szCs w:val="20"/>
          <w:lang w:val="en-GB"/>
        </w:rPr>
      </w:pPr>
      <w:r w:rsidRPr="00421144">
        <w:rPr>
          <w:rFonts w:ascii="Arial" w:eastAsia="Times New Roman" w:hAnsi="Arial" w:cs="Arial"/>
          <w:szCs w:val="20"/>
          <w:lang w:val="en-GB"/>
        </w:rPr>
        <w:t>are inappropriate for a person of that child’s age; or</w:t>
      </w:r>
    </w:p>
    <w:p w14:paraId="1241B4C4" w14:textId="77777777" w:rsidR="00476C88" w:rsidRPr="00421144" w:rsidRDefault="00476C88" w:rsidP="00BA35A3">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Times New Roman" w:hAnsi="Arial" w:cs="Arial"/>
          <w:szCs w:val="20"/>
          <w:lang w:val="en-GB"/>
        </w:rPr>
      </w:pPr>
      <w:r w:rsidRPr="00421144">
        <w:rPr>
          <w:rFonts w:ascii="Arial" w:eastAsia="Times New Roman" w:hAnsi="Arial" w:cs="Arial"/>
          <w:szCs w:val="20"/>
          <w:lang w:val="en-GB"/>
        </w:rPr>
        <w:t>place at risk the child’s well-being, education, physical or mental health or spiritual, moral or social development;</w:t>
      </w:r>
    </w:p>
    <w:p w14:paraId="7DC07613" w14:textId="77777777" w:rsidR="00476C88" w:rsidRPr="00421144" w:rsidRDefault="00476C88" w:rsidP="005764FD">
      <w:pPr>
        <w:contextualSpacing/>
        <w:jc w:val="both"/>
        <w:rPr>
          <w:rFonts w:ascii="Arial" w:eastAsia="Times New Roman" w:hAnsi="Arial" w:cs="Arial"/>
          <w:szCs w:val="20"/>
          <w:lang w:val="en-GB"/>
        </w:rPr>
      </w:pPr>
      <w:r w:rsidRPr="00421144">
        <w:rPr>
          <w:rFonts w:ascii="Arial" w:eastAsia="Times New Roman" w:hAnsi="Arial" w:cs="Arial"/>
          <w:szCs w:val="20"/>
          <w:lang w:val="en-GB"/>
        </w:rPr>
        <w:t>and the Basic Conditions of Employment Act, Chapter six Section 43 “Prohibition of employment of children”.</w:t>
      </w:r>
    </w:p>
    <w:p w14:paraId="5B7EC3EB" w14:textId="77777777" w:rsidR="002E789F" w:rsidRDefault="002E789F"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p>
    <w:p w14:paraId="292EE284" w14:textId="77777777" w:rsidR="00476C88" w:rsidRPr="002E789F"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Before resorting to the use of child labour, due consideration must be given to the rights of the child in terms of the constitution. Where work is being performed which is not prohibited in terms of the constitution, then such work must be conducted in terms of the OHS Act “Regulations on Hazardous Work by Children in South Africa” with emphasis on paragraph 2 Purpose and Interpretation. Eskom does not condone the use of child labour and therefore all effort must be exercised and child labour should not be used.</w:t>
      </w:r>
    </w:p>
    <w:p w14:paraId="06B4BB1F"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r w:rsidRPr="0097212D">
        <w:rPr>
          <w:rFonts w:ascii="Arial Bold" w:eastAsia="PMingLiU" w:hAnsi="Arial Bold" w:cs="Times New Roman"/>
          <w:b/>
          <w:szCs w:val="20"/>
          <w:lang w:val="en-GB"/>
        </w:rPr>
        <w:t>OHS Act</w:t>
      </w:r>
    </w:p>
    <w:p w14:paraId="5E7B4D95" w14:textId="77777777" w:rsidR="00476C88" w:rsidRPr="00C01F98"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C01F98">
        <w:rPr>
          <w:rFonts w:ascii="Arial" w:eastAsia="Times New Roman" w:hAnsi="Arial" w:cs="Arial"/>
          <w:szCs w:val="20"/>
          <w:lang w:val="en-GB"/>
        </w:rPr>
        <w:t xml:space="preserve">The principal contractor and appointed contractors shall have an up to date copy of the OHS Act </w:t>
      </w:r>
      <w:r w:rsidR="00834BC0" w:rsidRPr="00C01F98">
        <w:rPr>
          <w:rFonts w:ascii="Arial" w:eastAsia="Times New Roman" w:hAnsi="Arial" w:cs="Arial"/>
          <w:szCs w:val="20"/>
          <w:lang w:val="en-GB"/>
        </w:rPr>
        <w:t xml:space="preserve">no 85 of 1993 </w:t>
      </w:r>
      <w:r w:rsidRPr="00C01F98">
        <w:rPr>
          <w:rFonts w:ascii="Arial" w:eastAsia="Times New Roman" w:hAnsi="Arial" w:cs="Arial"/>
          <w:szCs w:val="20"/>
          <w:lang w:val="en-GB"/>
        </w:rPr>
        <w:t xml:space="preserve">and regulations which will be available to all employees. </w:t>
      </w:r>
    </w:p>
    <w:p w14:paraId="3B5C253F" w14:textId="77777777" w:rsidR="00476C88" w:rsidRPr="00C01F98"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r w:rsidRPr="00C01F98">
        <w:rPr>
          <w:rFonts w:ascii="Arial Bold" w:eastAsia="PMingLiU" w:hAnsi="Arial Bold" w:cs="Times New Roman"/>
          <w:b/>
          <w:szCs w:val="20"/>
          <w:lang w:val="en-GB"/>
        </w:rPr>
        <w:t>Legislative Compliance</w:t>
      </w:r>
    </w:p>
    <w:p w14:paraId="590DACBD" w14:textId="77777777" w:rsidR="00476C88" w:rsidRPr="00421144" w:rsidRDefault="00476C88" w:rsidP="00F2700D">
      <w:pPr>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All contractors will comply with all the legislation pertaining to this contract being:</w:t>
      </w:r>
    </w:p>
    <w:p w14:paraId="7CA8BA1B" w14:textId="77777777" w:rsidR="00DD1A79" w:rsidRPr="00DD1A79" w:rsidRDefault="00DD1A79" w:rsidP="00DD1A79">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DD1A79">
        <w:rPr>
          <w:rFonts w:ascii="Arial" w:eastAsia="Times New Roman" w:hAnsi="Arial" w:cs="Arial"/>
          <w:szCs w:val="20"/>
          <w:lang w:val="en-GB"/>
        </w:rPr>
        <w:t>The Constitution of the Republic of South Africa (particularly Section 24 of the Bill of</w:t>
      </w:r>
    </w:p>
    <w:p w14:paraId="6FF889C7" w14:textId="77777777" w:rsidR="00DD1A79" w:rsidRPr="00DD1A79" w:rsidRDefault="00DD1A79" w:rsidP="00DD1A79">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DD1A79">
        <w:rPr>
          <w:rFonts w:ascii="Arial" w:eastAsia="Times New Roman" w:hAnsi="Arial" w:cs="Arial"/>
          <w:szCs w:val="20"/>
          <w:lang w:val="en-GB"/>
        </w:rPr>
        <w:t>Rights).</w:t>
      </w:r>
    </w:p>
    <w:p w14:paraId="2CCA8DC2" w14:textId="77777777" w:rsidR="00DD1A79" w:rsidRPr="00DD1A79" w:rsidRDefault="00DD1A79" w:rsidP="00DD1A79">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DD1A79">
        <w:rPr>
          <w:rFonts w:ascii="Arial" w:eastAsia="Times New Roman" w:hAnsi="Arial" w:cs="Arial"/>
          <w:szCs w:val="20"/>
          <w:lang w:val="en-GB"/>
        </w:rPr>
        <w:t>Occupational Health and Safety Act 1993 (Act 85 of 1993) and its Regulations.</w:t>
      </w:r>
    </w:p>
    <w:p w14:paraId="71AD05B1" w14:textId="77777777" w:rsidR="00DD1A79" w:rsidRPr="00DD1A79" w:rsidRDefault="00DD1A79" w:rsidP="00DD1A79">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DD1A79">
        <w:rPr>
          <w:rFonts w:ascii="Arial" w:eastAsia="Times New Roman" w:hAnsi="Arial" w:cs="Arial"/>
          <w:szCs w:val="20"/>
          <w:lang w:val="en-GB"/>
        </w:rPr>
        <w:t>National Environmental Management Act 1998 (Act 107 of 1998).</w:t>
      </w:r>
    </w:p>
    <w:p w14:paraId="15C05CAD" w14:textId="77777777" w:rsidR="00DD1A79" w:rsidRPr="00DD1A79" w:rsidRDefault="00DD1A79" w:rsidP="00DD1A79">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DD1A79">
        <w:rPr>
          <w:rFonts w:ascii="Arial" w:eastAsia="Times New Roman" w:hAnsi="Arial" w:cs="Arial"/>
          <w:szCs w:val="20"/>
          <w:lang w:val="en-GB"/>
        </w:rPr>
        <w:t>Environment Conservation Act 1989 (Act 73 of 1989).</w:t>
      </w:r>
    </w:p>
    <w:p w14:paraId="0FB0189D" w14:textId="77777777" w:rsidR="00DD1A79" w:rsidRPr="00DD1A79" w:rsidRDefault="00DD1A79" w:rsidP="00DD1A79">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DD1A79">
        <w:rPr>
          <w:rFonts w:ascii="Arial" w:eastAsia="Times New Roman" w:hAnsi="Arial" w:cs="Arial"/>
          <w:szCs w:val="20"/>
          <w:lang w:val="en-GB"/>
        </w:rPr>
        <w:t>National Water Act 1998 (Act 36 of 1998).</w:t>
      </w:r>
    </w:p>
    <w:p w14:paraId="71AD089D" w14:textId="77777777" w:rsidR="00DD1A79" w:rsidRPr="00DD1A79" w:rsidRDefault="00DD1A79" w:rsidP="00DD1A79">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DD1A79">
        <w:rPr>
          <w:rFonts w:ascii="Arial" w:eastAsia="Times New Roman" w:hAnsi="Arial" w:cs="Arial"/>
          <w:szCs w:val="20"/>
          <w:lang w:val="en-GB"/>
        </w:rPr>
        <w:t>National Road Traffic Act 93 of 1996.</w:t>
      </w:r>
    </w:p>
    <w:p w14:paraId="1630571D" w14:textId="77777777" w:rsidR="00DD1A79" w:rsidRDefault="00DD1A79" w:rsidP="00DD1A79">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DD1A79">
        <w:rPr>
          <w:rFonts w:ascii="Arial" w:eastAsia="Times New Roman" w:hAnsi="Arial" w:cs="Arial"/>
          <w:szCs w:val="20"/>
          <w:lang w:val="en-GB"/>
        </w:rPr>
        <w:t>Compensation for Occupational Injures and Diseases Act.</w:t>
      </w:r>
    </w:p>
    <w:p w14:paraId="578AB28C" w14:textId="77777777" w:rsidR="00F57567" w:rsidRPr="00C01F98" w:rsidRDefault="00F57567" w:rsidP="00DD1A79">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C01F98">
        <w:rPr>
          <w:rFonts w:ascii="Arial" w:hAnsi="Arial" w:cs="Arial"/>
          <w:szCs w:val="20"/>
          <w:lang w:eastAsia="en-ZA"/>
        </w:rPr>
        <w:t>Regulation no. R827 (National Dust control regulations).</w:t>
      </w:r>
    </w:p>
    <w:p w14:paraId="7EF09BD8" w14:textId="77777777" w:rsidR="00F57567" w:rsidRPr="00C01F98" w:rsidRDefault="00DD1A79" w:rsidP="00F5756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1260"/>
        <w:jc w:val="both"/>
        <w:rPr>
          <w:rFonts w:ascii="Arial" w:eastAsia="Times New Roman" w:hAnsi="Arial" w:cs="Arial"/>
          <w:szCs w:val="20"/>
          <w:lang w:val="en-GB"/>
        </w:rPr>
      </w:pPr>
      <w:r w:rsidRPr="00C01F98">
        <w:rPr>
          <w:rFonts w:ascii="Arial" w:eastAsia="Times New Roman" w:hAnsi="Arial" w:cs="Arial"/>
          <w:szCs w:val="20"/>
          <w:lang w:val="en-GB"/>
        </w:rPr>
        <w:t>SANS Standards –Contractor shall use the relative stan</w:t>
      </w:r>
      <w:r w:rsidR="00834BC0" w:rsidRPr="00C01F98">
        <w:rPr>
          <w:rFonts w:ascii="Arial" w:eastAsia="Times New Roman" w:hAnsi="Arial" w:cs="Arial"/>
          <w:szCs w:val="20"/>
          <w:lang w:val="en-GB"/>
        </w:rPr>
        <w:t>dards applicable to the project</w:t>
      </w:r>
    </w:p>
    <w:p w14:paraId="6F979864" w14:textId="77777777" w:rsidR="00834BC0" w:rsidRPr="00F57567" w:rsidRDefault="00F57567" w:rsidP="00F575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r w:rsidRPr="00C01F98">
        <w:rPr>
          <w:rFonts w:ascii="Arial" w:eastAsia="Times New Roman" w:hAnsi="Arial" w:cs="Arial"/>
          <w:szCs w:val="20"/>
          <w:lang w:val="en-GB"/>
        </w:rPr>
        <w:t xml:space="preserve">       including </w:t>
      </w:r>
      <w:r w:rsidR="00834BC0" w:rsidRPr="00C01F98">
        <w:rPr>
          <w:rFonts w:ascii="Arial" w:eastAsia="Times New Roman" w:hAnsi="Arial" w:cs="Arial"/>
          <w:szCs w:val="20"/>
          <w:lang w:val="en-GB"/>
        </w:rPr>
        <w:t xml:space="preserve">  </w:t>
      </w:r>
      <w:r w:rsidRPr="00C01F98">
        <w:t>SANS 1929:2011</w:t>
      </w:r>
    </w:p>
    <w:p w14:paraId="25BE15F6" w14:textId="77777777" w:rsidR="00F2700D" w:rsidRPr="00421144" w:rsidRDefault="00F2700D" w:rsidP="00F575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20"/>
          <w:lang w:val="en-GB"/>
        </w:rPr>
      </w:pPr>
    </w:p>
    <w:p w14:paraId="085D4BEC" w14:textId="77777777" w:rsidR="00476C88" w:rsidRPr="0097212D" w:rsidRDefault="00476C88" w:rsidP="00BA35A3">
      <w:pPr>
        <w:pStyle w:val="Heading1"/>
        <w:numPr>
          <w:ilvl w:val="1"/>
          <w:numId w:val="10"/>
        </w:numPr>
      </w:pPr>
      <w:bookmarkStart w:id="71" w:name="_Toc12478127"/>
      <w:r w:rsidRPr="0097212D">
        <w:t>Eskom requirements</w:t>
      </w:r>
      <w:bookmarkEnd w:id="71"/>
    </w:p>
    <w:p w14:paraId="7E365022" w14:textId="77777777" w:rsidR="00476C88" w:rsidRPr="00421144"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All contractors shall, be</w:t>
      </w:r>
      <w:r w:rsidR="00AD6790">
        <w:rPr>
          <w:rFonts w:ascii="Arial" w:eastAsia="Times New Roman" w:hAnsi="Arial" w:cs="Arial"/>
          <w:szCs w:val="20"/>
          <w:lang w:val="en-GB"/>
        </w:rPr>
        <w:t>fore commencement of the contract,</w:t>
      </w:r>
      <w:r w:rsidRPr="00421144">
        <w:rPr>
          <w:rFonts w:ascii="Arial" w:eastAsia="Times New Roman" w:hAnsi="Arial" w:cs="Arial"/>
          <w:szCs w:val="20"/>
          <w:lang w:val="en-GB"/>
        </w:rPr>
        <w:t xml:space="preserve"> insure that all their employees are familiar with the relevant Eskom SHE documentation that is applicable to </w:t>
      </w:r>
      <w:r w:rsidR="00AD6790">
        <w:rPr>
          <w:rFonts w:ascii="Arial" w:eastAsia="Times New Roman" w:hAnsi="Arial" w:cs="Arial"/>
          <w:szCs w:val="20"/>
          <w:lang w:val="en-GB"/>
        </w:rPr>
        <w:t>contract</w:t>
      </w:r>
      <w:r w:rsidRPr="00421144">
        <w:rPr>
          <w:rFonts w:ascii="Arial" w:eastAsia="Times New Roman" w:hAnsi="Arial" w:cs="Arial"/>
          <w:szCs w:val="20"/>
          <w:lang w:val="en-GB"/>
        </w:rPr>
        <w:t xml:space="preserve"> services. </w:t>
      </w:r>
    </w:p>
    <w:p w14:paraId="04AD196C"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US"/>
        </w:rPr>
      </w:pPr>
      <w:r w:rsidRPr="0097212D">
        <w:rPr>
          <w:rFonts w:ascii="Arial Bold" w:eastAsia="PMingLiU" w:hAnsi="Arial Bold" w:cs="Times New Roman"/>
          <w:b/>
          <w:szCs w:val="20"/>
          <w:lang w:val="en-US"/>
        </w:rPr>
        <w:lastRenderedPageBreak/>
        <w:t>Appointment of a Contractor</w:t>
      </w:r>
    </w:p>
    <w:p w14:paraId="7FB4FB74" w14:textId="77777777" w:rsidR="00476C88" w:rsidRPr="00421144"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The principal contractor will be appointed by Eskom on the awarding of the contract and will be responsible and accountable for all legislative and Eskom requirements for the duration of the contract. </w:t>
      </w:r>
    </w:p>
    <w:p w14:paraId="5D1F8C52"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rPr>
      </w:pPr>
      <w:r w:rsidRPr="0097212D">
        <w:rPr>
          <w:rFonts w:ascii="Arial Bold" w:eastAsia="PMingLiU" w:hAnsi="Arial Bold" w:cs="Times New Roman"/>
          <w:b/>
          <w:szCs w:val="20"/>
        </w:rPr>
        <w:t>Appointment of sub-contractors</w:t>
      </w:r>
    </w:p>
    <w:p w14:paraId="1E57174F" w14:textId="77777777" w:rsidR="00476C88" w:rsidRPr="00421144"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The principal contractor may appoint contractors to assist in the contract. All appointments shall be done in writing and will form part of the SHE plan that is required to be submitted to Eskom. Adequate training and instruction must be given to the appointees and the principal contractor must ensure that all the appointed contractors understand their roles and responsibilities.</w:t>
      </w:r>
    </w:p>
    <w:p w14:paraId="0E25EC4C" w14:textId="77777777" w:rsidR="00476C88" w:rsidRPr="00421144"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Note: Copies of contractor appointments must be kept in the respective SHE file. </w:t>
      </w:r>
    </w:p>
    <w:p w14:paraId="5FE6D4BB"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r w:rsidRPr="0097212D">
        <w:rPr>
          <w:rFonts w:ascii="Arial Bold" w:eastAsia="PMingLiU" w:hAnsi="Arial Bold" w:cs="Times New Roman"/>
          <w:b/>
          <w:szCs w:val="20"/>
          <w:lang w:val="en-GB"/>
        </w:rPr>
        <w:t>SHE Policy</w:t>
      </w:r>
    </w:p>
    <w:p w14:paraId="357C01D2" w14:textId="77777777" w:rsidR="00476C88" w:rsidRPr="00421144"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A SHE policy is a statement of intent and a commitment by the organisation’s CE and senior management in relation to the relevant SHE roles and responsibilities, the achievement of their strategic objectives, values of integrity, customer satisfaction, excellence, and innovation.</w:t>
      </w:r>
      <w:r w:rsidR="00F57567">
        <w:rPr>
          <w:rFonts w:ascii="Arial" w:eastAsia="Times New Roman" w:hAnsi="Arial" w:cs="Arial"/>
          <w:szCs w:val="20"/>
          <w:lang w:val="en-GB"/>
        </w:rPr>
        <w:t xml:space="preserve"> </w:t>
      </w:r>
    </w:p>
    <w:p w14:paraId="715EA0BD" w14:textId="77777777" w:rsidR="00476C88" w:rsidRPr="00421144" w:rsidRDefault="00F57567"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Times New Roman" w:hAnsi="Arial" w:cs="Arial"/>
          <w:szCs w:val="20"/>
          <w:lang w:val="en-GB"/>
        </w:rPr>
      </w:pPr>
      <w:r>
        <w:rPr>
          <w:rFonts w:ascii="Arial" w:eastAsia="Times New Roman" w:hAnsi="Arial" w:cs="Arial"/>
          <w:szCs w:val="20"/>
          <w:lang w:val="en-GB"/>
        </w:rPr>
        <w:t xml:space="preserve"> </w:t>
      </w:r>
    </w:p>
    <w:p w14:paraId="56496F7D" w14:textId="77777777" w:rsidR="00476C88" w:rsidRPr="00421144"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Times New Roman" w:hAnsi="Arial" w:cs="Arial"/>
          <w:szCs w:val="20"/>
          <w:lang w:val="en-GB"/>
        </w:rPr>
      </w:pPr>
      <w:r w:rsidRPr="00421144">
        <w:rPr>
          <w:rFonts w:ascii="Arial" w:eastAsia="Times New Roman" w:hAnsi="Arial" w:cs="Arial"/>
          <w:szCs w:val="20"/>
          <w:lang w:val="en-GB"/>
        </w:rPr>
        <w:t>The principal contractor and all appointed contractors, if already not in place, will be required to compile an organisational SHE policy in line with their SHE responsibilities. The policy must be signed by the organisation’s CE or the appointed assistant to the CE OHS Act Section 16(2). The policy must</w:t>
      </w:r>
      <w:r w:rsidRPr="00476C88">
        <w:rPr>
          <w:rFonts w:ascii="Arial" w:eastAsia="PMingLiU" w:hAnsi="Arial" w:cs="Arial"/>
          <w:sz w:val="20"/>
          <w:szCs w:val="20"/>
          <w:lang w:val="en-GB"/>
        </w:rPr>
        <w:t xml:space="preserve"> </w:t>
      </w:r>
      <w:r w:rsidRPr="00421144">
        <w:rPr>
          <w:rFonts w:ascii="Arial" w:eastAsia="Times New Roman" w:hAnsi="Arial" w:cs="Arial"/>
          <w:szCs w:val="20"/>
          <w:lang w:val="en-GB"/>
        </w:rPr>
        <w:t xml:space="preserve">be displayed in a prominent place within the workplace. A copy of the policy must be filed in all the contract SHE files and as an annexure </w:t>
      </w:r>
      <w:r w:rsidR="00B66DDD">
        <w:rPr>
          <w:rFonts w:ascii="Arial" w:eastAsia="Times New Roman" w:hAnsi="Arial" w:cs="Arial"/>
          <w:szCs w:val="20"/>
          <w:lang w:val="en-GB"/>
        </w:rPr>
        <w:t xml:space="preserve">in </w:t>
      </w:r>
      <w:r w:rsidRPr="00421144">
        <w:rPr>
          <w:rFonts w:ascii="Arial" w:eastAsia="Times New Roman" w:hAnsi="Arial" w:cs="Arial"/>
          <w:szCs w:val="20"/>
          <w:lang w:val="en-GB"/>
        </w:rPr>
        <w:t xml:space="preserve">the SHE Plans </w:t>
      </w:r>
    </w:p>
    <w:p w14:paraId="5A46FFED"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Bold" w:eastAsia="PMingLiU" w:hAnsi="Arial Bold" w:cs="Times New Roman"/>
          <w:b/>
          <w:szCs w:val="20"/>
          <w:lang w:val="en-GB"/>
        </w:rPr>
      </w:pPr>
      <w:r w:rsidRPr="0097212D">
        <w:rPr>
          <w:rFonts w:ascii="Arial Bold" w:eastAsia="PMingLiU" w:hAnsi="Arial Bold" w:cs="Times New Roman"/>
          <w:b/>
          <w:szCs w:val="20"/>
          <w:lang w:val="en-GB"/>
        </w:rPr>
        <w:t>COID</w:t>
      </w:r>
    </w:p>
    <w:p w14:paraId="70D5080D" w14:textId="77777777" w:rsidR="00476C88" w:rsidRPr="00FC012F" w:rsidRDefault="00476C88" w:rsidP="00F270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Cs w:val="20"/>
          <w:lang w:val="en-GB"/>
        </w:rPr>
      </w:pPr>
      <w:r w:rsidRPr="00421144">
        <w:rPr>
          <w:rFonts w:ascii="Arial" w:eastAsia="Times New Roman" w:hAnsi="Arial" w:cs="Arial"/>
          <w:szCs w:val="20"/>
          <w:lang w:val="en-GB"/>
        </w:rPr>
        <w:t xml:space="preserve">The principal contractor and all his/her appointed contractors shall be registered with an appropriate employment compensation commissioner and have available a valid letter of good standing (LoGS) from such commissioner. The obligation lies with the contractors to ensure that the LoGS remains valid throughout the contract period. A copy of the LoGS must be filed in the entire </w:t>
      </w:r>
      <w:r w:rsidRPr="00FC012F">
        <w:rPr>
          <w:rFonts w:ascii="Arial" w:eastAsia="Times New Roman" w:hAnsi="Arial" w:cs="Arial"/>
          <w:szCs w:val="20"/>
          <w:lang w:val="en-GB"/>
        </w:rPr>
        <w:t>contract SHE files and as an annexure the SHE Plans</w:t>
      </w:r>
      <w:r w:rsidRPr="00FC012F">
        <w:rPr>
          <w:rFonts w:ascii="Arial" w:eastAsia="Times New Roman" w:hAnsi="Arial" w:cs="Arial"/>
          <w:b/>
          <w:szCs w:val="20"/>
          <w:lang w:val="en-GB"/>
        </w:rPr>
        <w:t xml:space="preserve">. </w:t>
      </w:r>
    </w:p>
    <w:p w14:paraId="37A2DC93" w14:textId="77777777" w:rsidR="00FC012F" w:rsidRPr="00FC012F" w:rsidRDefault="00FC012F" w:rsidP="00BA35A3">
      <w:pPr>
        <w:pStyle w:val="BodyText"/>
        <w:numPr>
          <w:ilvl w:val="2"/>
          <w:numId w:val="10"/>
        </w:numPr>
        <w:rPr>
          <w:rStyle w:val="Instruction"/>
          <w:rFonts w:ascii="Arial" w:eastAsia="PMingLiU" w:hAnsi="Arial" w:cs="Arial"/>
          <w:b/>
          <w:color w:val="auto"/>
          <w:lang w:val="en-GB"/>
        </w:rPr>
      </w:pPr>
      <w:r w:rsidRPr="00FC012F">
        <w:rPr>
          <w:rFonts w:ascii="Arial" w:eastAsia="PMingLiU" w:hAnsi="Arial" w:cs="Arial"/>
          <w:b/>
          <w:lang w:val="en-GB"/>
        </w:rPr>
        <w:t>Commitment</w:t>
      </w:r>
      <w:r w:rsidRPr="00FC012F">
        <w:rPr>
          <w:rStyle w:val="Instruction"/>
          <w:rFonts w:ascii="Arial" w:eastAsia="PMingLiU" w:hAnsi="Arial" w:cs="Arial"/>
          <w:b/>
          <w:color w:val="auto"/>
          <w:lang w:val="en-GB"/>
        </w:rPr>
        <w:t xml:space="preserve"> </w:t>
      </w:r>
    </w:p>
    <w:p w14:paraId="7DF4C4FF" w14:textId="77777777" w:rsidR="00476C88" w:rsidRPr="00FC012F" w:rsidRDefault="00FC012F" w:rsidP="00FC012F">
      <w:pPr>
        <w:pStyle w:val="BodyText"/>
        <w:rPr>
          <w:rFonts w:ascii="Arial" w:hAnsi="Arial" w:cs="Arial"/>
        </w:rPr>
      </w:pPr>
      <w:r w:rsidRPr="00FC012F">
        <w:rPr>
          <w:rStyle w:val="Instruction"/>
          <w:rFonts w:ascii="Arial" w:hAnsi="Arial" w:cs="Arial"/>
          <w:color w:val="auto"/>
        </w:rPr>
        <w:t>Visible commitment is essential to providing a safe work environment. Managers, supervisors and employees at all levels must demonstrate their commitment by being proactively involved in the day to day operations, in particular the occupational health and safety aspects of any project / contract. Legislation requires that each employee must take reasonable care of themselves and their fellow workers, from management level down to the lowest employee level. Include roles and responsibilities relating to the implementation of the document.</w:t>
      </w:r>
    </w:p>
    <w:p w14:paraId="3236636C" w14:textId="77777777" w:rsidR="00F2700D" w:rsidRDefault="00476C88"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Bold" w:eastAsia="PMingLiU" w:hAnsi="Arial Bold" w:cs="Times New Roman"/>
          <w:b/>
          <w:caps/>
          <w:szCs w:val="20"/>
          <w:lang w:val="en-GB"/>
        </w:rPr>
      </w:pPr>
      <w:bookmarkStart w:id="72" w:name="_Toc368379586"/>
      <w:bookmarkStart w:id="73" w:name="_Toc377559649"/>
      <w:bookmarkStart w:id="74" w:name="_Toc424216123"/>
      <w:bookmarkStart w:id="75" w:name="_Toc12478128"/>
      <w:bookmarkStart w:id="76" w:name="_Toc375560710"/>
      <w:r w:rsidRPr="0097212D">
        <w:rPr>
          <w:rFonts w:ascii="Arial Bold" w:eastAsia="PMingLiU" w:hAnsi="Arial Bold" w:cs="Times New Roman"/>
          <w:b/>
          <w:caps/>
          <w:szCs w:val="20"/>
          <w:lang w:val="en-GB"/>
        </w:rPr>
        <w:lastRenderedPageBreak/>
        <w:t>PERSONNEL HEALTH / HYGIENE FACILITIES</w:t>
      </w:r>
      <w:bookmarkEnd w:id="72"/>
      <w:bookmarkEnd w:id="73"/>
      <w:bookmarkEnd w:id="74"/>
      <w:bookmarkEnd w:id="75"/>
    </w:p>
    <w:p w14:paraId="6B90F894" w14:textId="77777777" w:rsidR="00476C88" w:rsidRPr="0097212D" w:rsidRDefault="00476C88" w:rsidP="0097212D">
      <w:pPr>
        <w:pStyle w:val="ListParagraph"/>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left="360"/>
        <w:jc w:val="both"/>
        <w:outlineLvl w:val="1"/>
        <w:rPr>
          <w:rFonts w:ascii="Arial Bold" w:eastAsia="PMingLiU" w:hAnsi="Arial Bold" w:cs="Times New Roman"/>
          <w:b/>
          <w:caps/>
          <w:szCs w:val="20"/>
          <w:lang w:val="en-GB"/>
        </w:rPr>
      </w:pPr>
      <w:r w:rsidRPr="0097212D">
        <w:rPr>
          <w:rFonts w:ascii="Arial Bold" w:eastAsia="PMingLiU" w:hAnsi="Arial Bold" w:cs="Times New Roman"/>
          <w:b/>
          <w:caps/>
          <w:szCs w:val="20"/>
          <w:lang w:val="en-GB"/>
        </w:rPr>
        <w:t xml:space="preserve"> </w:t>
      </w:r>
    </w:p>
    <w:p w14:paraId="339D3782"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Bold" w:eastAsia="PMingLiU" w:hAnsi="Arial Bold" w:cs="Times New Roman"/>
          <w:b/>
          <w:szCs w:val="20"/>
          <w:lang w:val="en-GB"/>
        </w:rPr>
      </w:pPr>
      <w:r w:rsidRPr="0097212D">
        <w:rPr>
          <w:rFonts w:ascii="Arial Bold" w:eastAsia="PMingLiU" w:hAnsi="Arial Bold" w:cs="Times New Roman"/>
          <w:b/>
          <w:szCs w:val="20"/>
          <w:lang w:val="en-GB"/>
        </w:rPr>
        <w:t>Ablution facilities</w:t>
      </w:r>
    </w:p>
    <w:p w14:paraId="316745E0" w14:textId="77777777" w:rsidR="00F2700D" w:rsidRDefault="006878B1" w:rsidP="009721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Bold" w:eastAsia="PMingLiU" w:hAnsi="Arial Bold" w:cs="Times New Roman"/>
          <w:b/>
          <w:szCs w:val="20"/>
          <w:lang w:val="en-GB"/>
        </w:rPr>
      </w:pPr>
      <w:r w:rsidRPr="00C01F98">
        <w:rPr>
          <w:rFonts w:ascii="Arial" w:eastAsia="Times New Roman" w:hAnsi="Arial" w:cs="Arial"/>
          <w:szCs w:val="20"/>
          <w:lang w:val="en-GB"/>
        </w:rPr>
        <w:t>Ablution facilities are available</w:t>
      </w:r>
      <w:r w:rsidR="009348BC" w:rsidRPr="00C01F98">
        <w:rPr>
          <w:rFonts w:ascii="Arial" w:eastAsia="Times New Roman" w:hAnsi="Arial" w:cs="Arial"/>
          <w:szCs w:val="20"/>
          <w:lang w:val="en-GB"/>
        </w:rPr>
        <w:t xml:space="preserve"> at Kendal Power Station for use by employees visiting site at the set intervals to collect the dust samples;</w:t>
      </w:r>
      <w:r w:rsidRPr="00C01F98">
        <w:rPr>
          <w:rFonts w:ascii="Arial" w:eastAsia="Times New Roman" w:hAnsi="Arial" w:cs="Arial"/>
          <w:szCs w:val="20"/>
          <w:lang w:val="en-GB"/>
        </w:rPr>
        <w:t xml:space="preserve"> however the contractor shall comply with these requirements at their workplace.</w:t>
      </w:r>
    </w:p>
    <w:p w14:paraId="61F07F6F" w14:textId="77777777" w:rsidR="00476C88" w:rsidRPr="0097212D"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Bold" w:eastAsia="PMingLiU" w:hAnsi="Arial Bold" w:cs="Times New Roman"/>
          <w:b/>
          <w:szCs w:val="20"/>
          <w:lang w:val="en-GB"/>
        </w:rPr>
      </w:pPr>
      <w:r w:rsidRPr="0097212D">
        <w:rPr>
          <w:rFonts w:ascii="Arial Bold" w:eastAsia="PMingLiU" w:hAnsi="Arial Bold" w:cs="Times New Roman"/>
          <w:b/>
          <w:szCs w:val="20"/>
          <w:lang w:val="en-GB"/>
        </w:rPr>
        <w:t>Drinking Water</w:t>
      </w:r>
    </w:p>
    <w:p w14:paraId="6255B617" w14:textId="77777777" w:rsidR="00476C88" w:rsidRPr="00C01F98" w:rsidRDefault="00476C88" w:rsidP="00C01F98">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All contractors shall provide suitable drinking </w:t>
      </w:r>
      <w:r w:rsidR="0091370C">
        <w:rPr>
          <w:rFonts w:ascii="Arial" w:eastAsia="Times New Roman" w:hAnsi="Arial" w:cs="Arial"/>
          <w:szCs w:val="20"/>
          <w:lang w:val="en-GB"/>
        </w:rPr>
        <w:t xml:space="preserve">water for all their employees </w:t>
      </w:r>
      <w:r w:rsidRPr="00421144">
        <w:rPr>
          <w:rFonts w:ascii="Arial" w:eastAsia="Times New Roman" w:hAnsi="Arial" w:cs="Arial"/>
          <w:szCs w:val="20"/>
          <w:lang w:val="en-GB"/>
        </w:rPr>
        <w:t>(free of charge) whilst working in the field. Every effort must be made to keep the water as cold as possible</w:t>
      </w:r>
      <w:r w:rsidR="0091370C">
        <w:rPr>
          <w:rFonts w:ascii="Arial" w:eastAsia="Times New Roman" w:hAnsi="Arial" w:cs="Arial"/>
          <w:szCs w:val="20"/>
          <w:lang w:val="en-GB"/>
        </w:rPr>
        <w:t xml:space="preserve"> during summer seasons</w:t>
      </w:r>
      <w:r w:rsidR="00C01F98">
        <w:rPr>
          <w:rFonts w:ascii="Arial" w:eastAsia="Times New Roman" w:hAnsi="Arial" w:cs="Arial"/>
          <w:szCs w:val="20"/>
          <w:lang w:val="en-GB"/>
        </w:rPr>
        <w:t>.</w:t>
      </w:r>
    </w:p>
    <w:p w14:paraId="0D37785C" w14:textId="77777777" w:rsidR="00476C88" w:rsidRPr="00476C88" w:rsidRDefault="00476C88"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Bold" w:eastAsia="PMingLiU" w:hAnsi="Arial Bold" w:cs="Times New Roman"/>
          <w:b/>
          <w:caps/>
          <w:szCs w:val="20"/>
          <w:lang w:val="en-GB"/>
        </w:rPr>
      </w:pPr>
      <w:bookmarkStart w:id="77" w:name="_Toc368379588"/>
      <w:bookmarkStart w:id="78" w:name="_Toc377559651"/>
      <w:bookmarkStart w:id="79" w:name="_Toc424216125"/>
      <w:bookmarkStart w:id="80" w:name="_Toc12478129"/>
      <w:r w:rsidRPr="00476C88">
        <w:rPr>
          <w:rFonts w:ascii="Arial Bold" w:eastAsia="PMingLiU" w:hAnsi="Arial Bold" w:cs="Times New Roman"/>
          <w:b/>
          <w:caps/>
          <w:szCs w:val="20"/>
          <w:lang w:val="en-GB"/>
        </w:rPr>
        <w:t>OCCUPATIONAL HEALTH, HYGIENE AND REHABILITATION,</w:t>
      </w:r>
      <w:bookmarkEnd w:id="77"/>
      <w:bookmarkEnd w:id="78"/>
      <w:bookmarkEnd w:id="79"/>
      <w:bookmarkEnd w:id="80"/>
      <w:r w:rsidRPr="00476C88">
        <w:rPr>
          <w:rFonts w:ascii="Arial Bold" w:eastAsia="PMingLiU" w:hAnsi="Arial Bold" w:cs="Times New Roman"/>
          <w:b/>
          <w:caps/>
          <w:szCs w:val="20"/>
          <w:lang w:val="en-GB"/>
        </w:rPr>
        <w:t xml:space="preserve"> </w:t>
      </w:r>
    </w:p>
    <w:p w14:paraId="24111965" w14:textId="77777777" w:rsidR="00476C88" w:rsidRPr="00421144" w:rsidRDefault="00476C88"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All contractors are required to develop an Occupational Health, Hygiene and Rehabilitation program. The program is intended to ensure that the risks to health are identified and controlled.</w:t>
      </w:r>
    </w:p>
    <w:p w14:paraId="3F080578" w14:textId="77777777" w:rsidR="00476C88" w:rsidRPr="00476C88" w:rsidRDefault="00476C88" w:rsidP="00BA35A3">
      <w:pPr>
        <w:pStyle w:val="ListParagraph"/>
        <w:keepNext/>
        <w:keepLines/>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Bold" w:eastAsia="PMingLiU" w:hAnsi="Arial Bold" w:cs="Times New Roman"/>
          <w:b/>
          <w:szCs w:val="20"/>
          <w:lang w:val="en-GB"/>
        </w:rPr>
      </w:pPr>
      <w:r w:rsidRPr="00476C88">
        <w:rPr>
          <w:rFonts w:ascii="Arial Bold" w:eastAsia="PMingLiU" w:hAnsi="Arial Bold" w:cs="Times New Roman"/>
          <w:b/>
          <w:szCs w:val="20"/>
          <w:lang w:val="en-GB"/>
        </w:rPr>
        <w:t>Medicals</w:t>
      </w:r>
    </w:p>
    <w:p w14:paraId="31C694E7" w14:textId="77777777" w:rsidR="00476C88" w:rsidRPr="00421144"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Note: Eskom will only accept medical surveillances conducted by an Occupational Health Practitioner who holds a qualification in occupational health. </w:t>
      </w:r>
    </w:p>
    <w:p w14:paraId="2A4B2043" w14:textId="77777777" w:rsidR="00476C88" w:rsidRPr="00421144" w:rsidRDefault="00476C88" w:rsidP="0097212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Principle contractors must </w:t>
      </w:r>
      <w:r w:rsidR="00A36EAA">
        <w:rPr>
          <w:rFonts w:ascii="Arial" w:eastAsia="Times New Roman" w:hAnsi="Arial" w:cs="Arial"/>
          <w:szCs w:val="20"/>
          <w:lang w:val="en-GB"/>
        </w:rPr>
        <w:t>ensure that he or she and</w:t>
      </w:r>
      <w:r w:rsidRPr="00421144">
        <w:rPr>
          <w:rFonts w:ascii="Arial" w:eastAsia="Times New Roman" w:hAnsi="Arial" w:cs="Arial"/>
          <w:szCs w:val="20"/>
          <w:lang w:val="en-GB"/>
        </w:rPr>
        <w:t xml:space="preserve"> their appointed contractors have a medical surveillance program whereby their employees under go entry, periodic and exit medical fitness examinations.</w:t>
      </w:r>
    </w:p>
    <w:p w14:paraId="1F21629D" w14:textId="77777777" w:rsidR="00476C88" w:rsidRPr="00421144" w:rsidRDefault="00476C88" w:rsidP="0097212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In order for the appropriate medical examinations to be conducted, each employee must have a person job specification (profile), which must indicate the description of work, list of hazards and potential occupational exposure limits, physical hazards and required physical attributes.</w:t>
      </w:r>
    </w:p>
    <w:p w14:paraId="5ED0E452" w14:textId="77777777" w:rsidR="00C01F98" w:rsidRDefault="00476C88" w:rsidP="0097212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C01F98">
        <w:rPr>
          <w:rFonts w:ascii="Arial" w:eastAsia="Times New Roman" w:hAnsi="Arial" w:cs="Arial"/>
          <w:szCs w:val="20"/>
          <w:lang w:val="en-GB"/>
        </w:rPr>
        <w:t>For employees working on the contract, medical fitness certificates shall be renewed annually includ</w:t>
      </w:r>
      <w:r w:rsidR="00C01F98">
        <w:rPr>
          <w:rFonts w:ascii="Arial" w:eastAsia="Times New Roman" w:hAnsi="Arial" w:cs="Arial"/>
          <w:szCs w:val="20"/>
          <w:lang w:val="en-GB"/>
        </w:rPr>
        <w:t>ing drivers.</w:t>
      </w:r>
    </w:p>
    <w:p w14:paraId="0ED3FBFA" w14:textId="77777777" w:rsidR="00476C88" w:rsidRPr="00C01F98" w:rsidRDefault="00476C88" w:rsidP="0097212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C01F98">
        <w:rPr>
          <w:rFonts w:ascii="Arial" w:eastAsia="Times New Roman" w:hAnsi="Arial" w:cs="Arial"/>
          <w:szCs w:val="20"/>
          <w:lang w:val="en-GB"/>
        </w:rPr>
        <w:t>The Principal Contractor must ensure that his / her employees and sub-contractor employees have undergone pre-entry medical examination befor</w:t>
      </w:r>
      <w:r w:rsidR="00D35227" w:rsidRPr="00C01F98">
        <w:rPr>
          <w:rFonts w:ascii="Arial" w:eastAsia="Times New Roman" w:hAnsi="Arial" w:cs="Arial"/>
          <w:szCs w:val="20"/>
          <w:lang w:val="en-GB"/>
        </w:rPr>
        <w:t>e starting work on the contract.</w:t>
      </w:r>
      <w:r w:rsidRPr="00C01F98">
        <w:rPr>
          <w:rFonts w:ascii="Arial" w:eastAsia="Times New Roman" w:hAnsi="Arial" w:cs="Arial"/>
          <w:szCs w:val="20"/>
          <w:lang w:val="en-GB"/>
        </w:rPr>
        <w:t xml:space="preserve"> </w:t>
      </w:r>
    </w:p>
    <w:p w14:paraId="757665A8" w14:textId="77777777" w:rsidR="00476C88" w:rsidRDefault="00476C88" w:rsidP="0097212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The principal contractor shall provide a documented process for managing those employees who are issued with a conditional certificate of fitness. </w:t>
      </w:r>
    </w:p>
    <w:p w14:paraId="5A26D4F1" w14:textId="77777777" w:rsidR="00A03497" w:rsidRDefault="00A03497" w:rsidP="00BA35A3">
      <w:pPr>
        <w:pStyle w:val="ListParagraph"/>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Cs w:val="20"/>
          <w:lang w:val="en-GB"/>
        </w:rPr>
      </w:pPr>
      <w:r w:rsidRPr="00A03497">
        <w:rPr>
          <w:rFonts w:ascii="Arial" w:eastAsia="Times New Roman" w:hAnsi="Arial" w:cs="Arial"/>
          <w:b/>
          <w:szCs w:val="20"/>
          <w:lang w:val="en-GB"/>
        </w:rPr>
        <w:t xml:space="preserve">Dust  </w:t>
      </w:r>
    </w:p>
    <w:p w14:paraId="1EC40595" w14:textId="77777777" w:rsidR="00A03497" w:rsidRDefault="00A03497" w:rsidP="00BA35A3">
      <w:pPr>
        <w:keepLines/>
        <w:numPr>
          <w:ilvl w:val="0"/>
          <w:numId w:val="24"/>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0"/>
        <w:jc w:val="both"/>
        <w:rPr>
          <w:rFonts w:ascii="Arial" w:eastAsia="Times New Roman" w:hAnsi="Arial" w:cs="Arial"/>
          <w:szCs w:val="20"/>
          <w:lang w:val="en-GB"/>
        </w:rPr>
      </w:pPr>
      <w:r w:rsidRPr="003F5977">
        <w:rPr>
          <w:rFonts w:ascii="Arial" w:eastAsia="Times New Roman" w:hAnsi="Arial" w:cs="Arial"/>
          <w:szCs w:val="20"/>
          <w:lang w:val="en-GB"/>
        </w:rPr>
        <w:t>Where employ</w:t>
      </w:r>
      <w:r>
        <w:rPr>
          <w:rFonts w:ascii="Arial" w:eastAsia="Times New Roman" w:hAnsi="Arial" w:cs="Arial"/>
          <w:szCs w:val="20"/>
          <w:lang w:val="en-GB"/>
        </w:rPr>
        <w:t>ees are exposed to dust suc</w:t>
      </w:r>
      <w:r w:rsidRPr="00C01F98">
        <w:rPr>
          <w:rFonts w:ascii="Arial" w:eastAsia="Times New Roman" w:hAnsi="Arial" w:cs="Arial"/>
          <w:szCs w:val="20"/>
          <w:lang w:val="en-GB"/>
        </w:rPr>
        <w:t>h as ash, coal, silica, asbestos cement</w:t>
      </w:r>
      <w:r w:rsidRPr="003F5977">
        <w:rPr>
          <w:rFonts w:ascii="Arial" w:eastAsia="Times New Roman" w:hAnsi="Arial" w:cs="Arial"/>
          <w:szCs w:val="20"/>
          <w:lang w:val="en-GB"/>
        </w:rPr>
        <w:t>, fibreglass and cement etc.  Adequate protective clothing and appliances must be provided.</w:t>
      </w:r>
    </w:p>
    <w:p w14:paraId="6116EB69" w14:textId="77777777" w:rsidR="00A03497" w:rsidRPr="00C01F98" w:rsidRDefault="00A03497" w:rsidP="00BA35A3">
      <w:pPr>
        <w:keepLines/>
        <w:numPr>
          <w:ilvl w:val="0"/>
          <w:numId w:val="24"/>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0"/>
          <w:lang w:val="en-GB"/>
        </w:rPr>
      </w:pPr>
      <w:r>
        <w:rPr>
          <w:rFonts w:ascii="Arial" w:eastAsia="Times New Roman" w:hAnsi="Arial" w:cs="Arial"/>
          <w:szCs w:val="20"/>
          <w:lang w:val="en-GB"/>
        </w:rPr>
        <w:t xml:space="preserve"> </w:t>
      </w:r>
      <w:r w:rsidRPr="00C01F98">
        <w:rPr>
          <w:rFonts w:ascii="Arial" w:eastAsia="Times New Roman" w:hAnsi="Arial" w:cs="Arial"/>
          <w:szCs w:val="20"/>
          <w:lang w:val="en-GB"/>
        </w:rPr>
        <w:t>All employees must be made aware of the inherent dangers of dust.  Employees must take such measures as may be necessary to decrease the gener</w:t>
      </w:r>
      <w:r w:rsidR="00935005" w:rsidRPr="00C01F98">
        <w:rPr>
          <w:rFonts w:ascii="Arial" w:eastAsia="Times New Roman" w:hAnsi="Arial" w:cs="Arial"/>
          <w:szCs w:val="20"/>
          <w:lang w:val="en-GB"/>
        </w:rPr>
        <w:t xml:space="preserve">ation of dust in the workplaces and to protect themselves from the dust exposure. </w:t>
      </w:r>
    </w:p>
    <w:p w14:paraId="47520385" w14:textId="77777777" w:rsidR="00E70350" w:rsidRPr="00C01F98" w:rsidRDefault="00E70350" w:rsidP="00BA35A3">
      <w:pPr>
        <w:keepLines/>
        <w:numPr>
          <w:ilvl w:val="0"/>
          <w:numId w:val="24"/>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0"/>
          <w:lang w:val="en-GB"/>
        </w:rPr>
      </w:pPr>
      <w:r w:rsidRPr="00C01F98">
        <w:rPr>
          <w:rFonts w:ascii="Arial" w:eastAsia="Times New Roman" w:hAnsi="Arial" w:cs="Arial"/>
          <w:szCs w:val="20"/>
          <w:lang w:val="en-GB"/>
        </w:rPr>
        <w:lastRenderedPageBreak/>
        <w:t>Any abnormal condition shall be reported to the client.</w:t>
      </w:r>
    </w:p>
    <w:p w14:paraId="305DE021" w14:textId="77777777" w:rsidR="00A03497" w:rsidRDefault="00A03497" w:rsidP="00A0349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0"/>
        <w:jc w:val="both"/>
        <w:rPr>
          <w:rFonts w:ascii="Arial" w:eastAsia="Times New Roman" w:hAnsi="Arial" w:cs="Arial"/>
          <w:szCs w:val="20"/>
          <w:lang w:val="en-GB"/>
        </w:rPr>
      </w:pPr>
      <w:r w:rsidRPr="003F5977">
        <w:rPr>
          <w:rFonts w:ascii="Arial" w:eastAsia="Times New Roman" w:hAnsi="Arial" w:cs="Arial"/>
          <w:szCs w:val="20"/>
          <w:lang w:val="en-GB"/>
        </w:rPr>
        <w:t>Note: The use of compressed air to blow areas or individuals cleaning is strictly    prohibited.</w:t>
      </w:r>
    </w:p>
    <w:p w14:paraId="1C6C3186" w14:textId="77777777" w:rsidR="00A03497" w:rsidRPr="00E70350" w:rsidRDefault="00A03497" w:rsidP="00E703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Cs w:val="20"/>
          <w:lang w:val="en-GB"/>
        </w:rPr>
      </w:pPr>
    </w:p>
    <w:p w14:paraId="7DB4ABDB" w14:textId="77777777" w:rsidR="00A03497" w:rsidRDefault="00A03497" w:rsidP="00A03497">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Cs w:val="20"/>
          <w:lang w:val="en-GB"/>
        </w:rPr>
      </w:pPr>
    </w:p>
    <w:p w14:paraId="1731EA05" w14:textId="77777777" w:rsidR="00A03497" w:rsidRPr="00C01F98" w:rsidRDefault="00935005" w:rsidP="00BA35A3">
      <w:pPr>
        <w:pStyle w:val="ListParagraph"/>
        <w:numPr>
          <w:ilvl w:val="2"/>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Cs w:val="20"/>
          <w:lang w:val="en-GB"/>
        </w:rPr>
      </w:pPr>
      <w:r w:rsidRPr="00C01F98">
        <w:rPr>
          <w:rFonts w:ascii="Arial" w:eastAsia="Times New Roman" w:hAnsi="Arial" w:cs="Arial"/>
          <w:b/>
          <w:szCs w:val="20"/>
          <w:lang w:val="en-GB"/>
        </w:rPr>
        <w:t xml:space="preserve">Thermal Conditions   </w:t>
      </w:r>
    </w:p>
    <w:p w14:paraId="70EB8639" w14:textId="77777777" w:rsidR="00935005" w:rsidRPr="00C01F98" w:rsidRDefault="00935005" w:rsidP="00BA35A3">
      <w:pPr>
        <w:pStyle w:val="ListParagraph"/>
        <w:keepLines/>
        <w:numPr>
          <w:ilvl w:val="0"/>
          <w:numId w:val="25"/>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01F98">
        <w:rPr>
          <w:rFonts w:ascii="Arial" w:eastAsia="Times New Roman" w:hAnsi="Arial" w:cs="Arial"/>
          <w:szCs w:val="24"/>
          <w:lang w:val="en-GB"/>
        </w:rPr>
        <w:t>Contractors must protect their employees against the natural thermal conditions, by providing sufficient and suitable cold weather gear for the winter months and suitable rain wear for the rainy seasons.</w:t>
      </w:r>
    </w:p>
    <w:p w14:paraId="168932B1" w14:textId="77777777" w:rsidR="00935005" w:rsidRPr="00C01F98" w:rsidRDefault="00935005" w:rsidP="00935005">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0"/>
        <w:jc w:val="both"/>
        <w:rPr>
          <w:rFonts w:ascii="Arial" w:eastAsia="Times New Roman" w:hAnsi="Arial" w:cs="Arial"/>
          <w:szCs w:val="24"/>
          <w:lang w:val="en-GB"/>
        </w:rPr>
      </w:pPr>
      <w:r w:rsidRPr="00C01F98">
        <w:rPr>
          <w:rFonts w:ascii="Arial" w:eastAsia="Times New Roman" w:hAnsi="Arial" w:cs="Arial"/>
          <w:szCs w:val="24"/>
          <w:lang w:val="en-GB"/>
        </w:rPr>
        <w:t xml:space="preserve">In hot conditions, contractors must prevent the  effects of heat fatigue and heat exhaustion by providing sufficient rest periods, shade cover and re-hydration mineral replenishment fluids. </w:t>
      </w:r>
    </w:p>
    <w:p w14:paraId="286A7F0D" w14:textId="77777777" w:rsidR="00935005" w:rsidRPr="00C01F98" w:rsidRDefault="00935005" w:rsidP="00BA35A3">
      <w:pPr>
        <w:pStyle w:val="ListParagraph"/>
        <w:keepLines/>
        <w:numPr>
          <w:ilvl w:val="0"/>
          <w:numId w:val="25"/>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01F98">
        <w:rPr>
          <w:rFonts w:ascii="Arial" w:eastAsia="Times New Roman" w:hAnsi="Arial" w:cs="Arial"/>
          <w:szCs w:val="24"/>
          <w:lang w:val="en-GB"/>
        </w:rPr>
        <w:t>Where the heat index and the humidity levels reach the required dangerous levels, contractors shall stop work for that period. Suitable drinking water shall be provided.</w:t>
      </w:r>
    </w:p>
    <w:p w14:paraId="1898EBE5" w14:textId="77777777" w:rsidR="00935005" w:rsidRDefault="00935005" w:rsidP="0093500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Cs w:val="20"/>
          <w:lang w:val="en-GB"/>
        </w:rPr>
      </w:pPr>
    </w:p>
    <w:p w14:paraId="3D9E5F52" w14:textId="77777777" w:rsidR="00935005" w:rsidRPr="00A03497" w:rsidRDefault="00935005" w:rsidP="0093500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Cs w:val="20"/>
          <w:lang w:val="en-GB"/>
        </w:rPr>
      </w:pPr>
    </w:p>
    <w:p w14:paraId="7FBBB04A" w14:textId="77777777" w:rsidR="00476C88" w:rsidRPr="00A03497" w:rsidRDefault="00A03497" w:rsidP="00A0349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Bold" w:eastAsia="PMingLiU" w:hAnsi="Arial Bold" w:cs="Times New Roman"/>
          <w:b/>
          <w:szCs w:val="20"/>
          <w:lang w:val="en-GB"/>
        </w:rPr>
      </w:pPr>
      <w:r>
        <w:rPr>
          <w:rFonts w:ascii="Arial Bold" w:eastAsia="PMingLiU" w:hAnsi="Arial Bold" w:cs="Times New Roman"/>
          <w:b/>
          <w:szCs w:val="20"/>
          <w:lang w:val="en-GB"/>
        </w:rPr>
        <w:t xml:space="preserve">3.5.3 </w:t>
      </w:r>
      <w:r w:rsidR="00476C88" w:rsidRPr="00A03497">
        <w:rPr>
          <w:rFonts w:ascii="Arial Bold" w:eastAsia="PMingLiU" w:hAnsi="Arial Bold" w:cs="Times New Roman"/>
          <w:b/>
          <w:szCs w:val="20"/>
          <w:lang w:val="en-GB"/>
        </w:rPr>
        <w:t>Health and wellness HIV / Aids</w:t>
      </w:r>
    </w:p>
    <w:p w14:paraId="5E670F7A" w14:textId="77777777" w:rsidR="00935005" w:rsidRDefault="00476C88" w:rsidP="0097212D">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Contractors shall submit details of their Employee Health and Wellness Programme as part of their Health and Safety Plan which should include awareness training, support for contracted illness and sharing knowledge with members of the public in </w:t>
      </w:r>
      <w:r w:rsidR="00CE70E3">
        <w:rPr>
          <w:rFonts w:ascii="Arial" w:eastAsia="Times New Roman" w:hAnsi="Arial" w:cs="Arial"/>
          <w:szCs w:val="20"/>
          <w:lang w:val="en-GB"/>
        </w:rPr>
        <w:t xml:space="preserve">the immediate work environment </w:t>
      </w:r>
    </w:p>
    <w:p w14:paraId="32C99A41" w14:textId="77777777" w:rsidR="00935005" w:rsidRPr="00935005" w:rsidRDefault="00935005" w:rsidP="0097212D">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Times New Roman" w:hAnsi="Arial" w:cs="Arial"/>
          <w:szCs w:val="20"/>
          <w:lang w:val="en-GB"/>
        </w:rPr>
      </w:pPr>
    </w:p>
    <w:p w14:paraId="7B2F8EC5" w14:textId="77777777" w:rsidR="00935005" w:rsidRPr="00C01F98" w:rsidRDefault="00935005" w:rsidP="00935005">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Times New Roman" w:hAnsi="Arial" w:cs="Arial"/>
          <w:b/>
          <w:szCs w:val="20"/>
          <w:lang w:val="en-GB"/>
        </w:rPr>
      </w:pPr>
      <w:r w:rsidRPr="00C01F98">
        <w:rPr>
          <w:rFonts w:ascii="Arial" w:eastAsia="Times New Roman" w:hAnsi="Arial" w:cs="Arial"/>
          <w:b/>
          <w:szCs w:val="20"/>
          <w:lang w:val="en-GB"/>
        </w:rPr>
        <w:t>3.5.4. Rehabilitation</w:t>
      </w:r>
    </w:p>
    <w:p w14:paraId="6A850FA1" w14:textId="77777777" w:rsidR="00A03497" w:rsidRPr="00421144" w:rsidRDefault="00935005" w:rsidP="00935005">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Times New Roman" w:hAnsi="Arial" w:cs="Arial"/>
          <w:szCs w:val="20"/>
          <w:lang w:val="en-GB"/>
        </w:rPr>
      </w:pPr>
      <w:r w:rsidRPr="00C01F98">
        <w:rPr>
          <w:rFonts w:ascii="Arial" w:eastAsia="Times New Roman" w:hAnsi="Arial" w:cs="Arial"/>
          <w:szCs w:val="20"/>
          <w:lang w:val="en-GB"/>
        </w:rPr>
        <w:t>Where any contractor’s employee is injured at work to the extent that they require rehabilitation, then this must be given, using the services of an appointed rehabilitation organisation.</w:t>
      </w:r>
    </w:p>
    <w:p w14:paraId="0DB57B44" w14:textId="77777777" w:rsidR="00476C88" w:rsidRPr="00CE70E3" w:rsidRDefault="00BF2D9A"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w:hAnsi="Arial" w:cs="Arial"/>
          <w:b/>
          <w:caps/>
        </w:rPr>
      </w:pPr>
      <w:bookmarkStart w:id="81" w:name="_Toc12478130"/>
      <w:r w:rsidRPr="00CE70E3">
        <w:rPr>
          <w:rFonts w:ascii="Arial" w:hAnsi="Arial" w:cs="Arial"/>
          <w:b/>
        </w:rPr>
        <w:t>Appointments</w:t>
      </w:r>
      <w:bookmarkEnd w:id="76"/>
      <w:bookmarkEnd w:id="81"/>
      <w:r w:rsidR="00476C88" w:rsidRPr="00CE70E3">
        <w:rPr>
          <w:rFonts w:ascii="Arial" w:hAnsi="Arial" w:cs="Arial"/>
          <w:b/>
          <w:caps/>
        </w:rPr>
        <w:t xml:space="preserve"> </w:t>
      </w:r>
    </w:p>
    <w:p w14:paraId="0646A923" w14:textId="77777777" w:rsidR="00FC012F" w:rsidRDefault="00476C88" w:rsidP="0000480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bookmarkStart w:id="82" w:name="_Toc368379580"/>
      <w:r w:rsidRPr="00421144">
        <w:rPr>
          <w:rFonts w:ascii="Arial" w:eastAsia="Times New Roman" w:hAnsi="Arial" w:cs="Arial"/>
          <w:szCs w:val="20"/>
          <w:lang w:val="en-GB"/>
        </w:rPr>
        <w:t xml:space="preserve">For the duration of the contract, the principal contractor and all appointed contractors shall appoint competent employees who will meet the requirements of the OHS Act. Where appointments are made, contractors shall ensure that the appointees have been suitably trained and or informed of their responsibilities before getting them to accept such appointment. The relevant statutory appointments shall be made in accordance with the requirements of the OHS Act which includes the requirement of a competent person being appointed in the relevant roles. </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6"/>
        <w:gridCol w:w="5226"/>
      </w:tblGrid>
      <w:tr w:rsidR="00DD40F4" w:rsidRPr="00A12FD7" w14:paraId="55CBD6E8" w14:textId="77777777" w:rsidTr="00D00644">
        <w:tc>
          <w:tcPr>
            <w:tcW w:w="4016" w:type="dxa"/>
            <w:shd w:val="clear" w:color="auto" w:fill="auto"/>
          </w:tcPr>
          <w:p w14:paraId="5FD3577D" w14:textId="77777777" w:rsidR="00DD40F4" w:rsidRPr="00A3260A" w:rsidRDefault="00767DBD" w:rsidP="00D00644">
            <w:pPr>
              <w:tabs>
                <w:tab w:val="left" w:pos="1260"/>
              </w:tabs>
              <w:spacing w:after="0" w:line="240" w:lineRule="auto"/>
              <w:jc w:val="both"/>
              <w:rPr>
                <w:rFonts w:ascii="Arial" w:eastAsia="Times New Roman" w:hAnsi="Arial" w:cs="Mangal"/>
                <w:b/>
                <w:lang w:eastAsia="en-ZA" w:bidi="hi-IN"/>
              </w:rPr>
            </w:pPr>
            <w:r w:rsidRPr="00C01F98">
              <w:rPr>
                <w:rFonts w:ascii="Arial" w:eastAsia="Times New Roman" w:hAnsi="Arial" w:cs="Mangal"/>
                <w:b/>
                <w:lang w:eastAsia="en-ZA" w:bidi="hi-IN"/>
              </w:rPr>
              <w:t>Minimum l</w:t>
            </w:r>
            <w:r w:rsidR="00DD40F4" w:rsidRPr="00C01F98">
              <w:rPr>
                <w:rFonts w:ascii="Arial" w:eastAsia="Times New Roman" w:hAnsi="Arial" w:cs="Mangal"/>
                <w:b/>
                <w:lang w:eastAsia="en-ZA" w:bidi="hi-IN"/>
              </w:rPr>
              <w:t xml:space="preserve">egal </w:t>
            </w:r>
            <w:r w:rsidRPr="00C01F98">
              <w:rPr>
                <w:rFonts w:ascii="Arial" w:eastAsia="Times New Roman" w:hAnsi="Arial" w:cs="Mangal"/>
                <w:b/>
                <w:lang w:eastAsia="en-ZA" w:bidi="hi-IN"/>
              </w:rPr>
              <w:t xml:space="preserve">or non-statutory </w:t>
            </w:r>
            <w:r w:rsidR="00DD40F4" w:rsidRPr="00C01F98">
              <w:rPr>
                <w:rFonts w:ascii="Arial" w:eastAsia="Times New Roman" w:hAnsi="Arial" w:cs="Mangal"/>
                <w:b/>
                <w:lang w:eastAsia="en-ZA" w:bidi="hi-IN"/>
              </w:rPr>
              <w:t>appointments</w:t>
            </w:r>
          </w:p>
        </w:tc>
        <w:tc>
          <w:tcPr>
            <w:tcW w:w="5226" w:type="dxa"/>
            <w:shd w:val="clear" w:color="auto" w:fill="auto"/>
          </w:tcPr>
          <w:p w14:paraId="49D043F4" w14:textId="77777777" w:rsidR="00DD40F4" w:rsidRPr="00A3260A" w:rsidRDefault="00DD40F4" w:rsidP="00D00644">
            <w:pPr>
              <w:tabs>
                <w:tab w:val="left" w:pos="1260"/>
              </w:tabs>
              <w:spacing w:after="0" w:line="240" w:lineRule="auto"/>
              <w:jc w:val="both"/>
              <w:rPr>
                <w:rFonts w:ascii="Arial" w:eastAsia="Times New Roman" w:hAnsi="Arial" w:cs="Mangal"/>
                <w:b/>
                <w:lang w:eastAsia="en-ZA" w:bidi="hi-IN"/>
              </w:rPr>
            </w:pPr>
            <w:r w:rsidRPr="00A3260A">
              <w:rPr>
                <w:rFonts w:ascii="Arial" w:eastAsia="Times New Roman" w:hAnsi="Arial" w:cs="Mangal"/>
                <w:b/>
                <w:lang w:eastAsia="en-ZA" w:bidi="hi-IN"/>
              </w:rPr>
              <w:t>Recommended minimum training /proof of competency</w:t>
            </w:r>
          </w:p>
        </w:tc>
      </w:tr>
      <w:tr w:rsidR="00DD40F4" w:rsidRPr="00A12FD7" w14:paraId="1DF2B4FF" w14:textId="77777777" w:rsidTr="00D00644">
        <w:tc>
          <w:tcPr>
            <w:tcW w:w="4016" w:type="dxa"/>
            <w:shd w:val="clear" w:color="auto" w:fill="auto"/>
          </w:tcPr>
          <w:p w14:paraId="0800785F" w14:textId="77777777" w:rsidR="00DD40F4" w:rsidRPr="00846986" w:rsidRDefault="00DD40F4" w:rsidP="00D00644">
            <w:r w:rsidRPr="00846986">
              <w:t>OHS Act:  section 16(1) employer ( n/a)</w:t>
            </w:r>
          </w:p>
        </w:tc>
        <w:tc>
          <w:tcPr>
            <w:tcW w:w="5226" w:type="dxa"/>
            <w:shd w:val="clear" w:color="auto" w:fill="auto"/>
          </w:tcPr>
          <w:p w14:paraId="1516922E" w14:textId="77777777" w:rsidR="00DD40F4" w:rsidRPr="00846986" w:rsidRDefault="00DD40F4" w:rsidP="00D00644">
            <w:r w:rsidRPr="00846986">
              <w:t>OHS act and regulation ,COIDA, Incident investigation, HIRA ,legal liability</w:t>
            </w:r>
          </w:p>
        </w:tc>
      </w:tr>
      <w:tr w:rsidR="00DD40F4" w:rsidRPr="00A12FD7" w14:paraId="326D1148" w14:textId="77777777" w:rsidTr="00D00644">
        <w:trPr>
          <w:trHeight w:val="812"/>
        </w:trPr>
        <w:tc>
          <w:tcPr>
            <w:tcW w:w="4016" w:type="dxa"/>
            <w:shd w:val="clear" w:color="auto" w:fill="auto"/>
          </w:tcPr>
          <w:p w14:paraId="03165CA7" w14:textId="77777777" w:rsidR="00DD40F4" w:rsidRPr="00415DE0" w:rsidRDefault="00DD40F4" w:rsidP="00D00644">
            <w:pPr>
              <w:tabs>
                <w:tab w:val="left" w:pos="329"/>
              </w:tabs>
              <w:spacing w:after="0"/>
              <w:rPr>
                <w:b/>
              </w:rPr>
            </w:pPr>
          </w:p>
          <w:p w14:paraId="0BED271F" w14:textId="77777777" w:rsidR="00DD40F4" w:rsidRPr="00415DE0" w:rsidRDefault="00DD40F4" w:rsidP="00D00644">
            <w:pPr>
              <w:tabs>
                <w:tab w:val="left" w:pos="1260"/>
              </w:tabs>
              <w:spacing w:after="0"/>
              <w:rPr>
                <w:lang w:eastAsia="en-ZA" w:bidi="hi-IN"/>
              </w:rPr>
            </w:pPr>
            <w:r>
              <w:rPr>
                <w:lang w:eastAsia="en-ZA" w:bidi="hi-IN"/>
              </w:rPr>
              <w:t xml:space="preserve">OHS act:  section 16(2) employer/ Project manager </w:t>
            </w:r>
          </w:p>
        </w:tc>
        <w:tc>
          <w:tcPr>
            <w:tcW w:w="5226" w:type="dxa"/>
            <w:shd w:val="clear" w:color="auto" w:fill="auto"/>
          </w:tcPr>
          <w:p w14:paraId="24028970" w14:textId="77777777" w:rsidR="00DD40F4" w:rsidRPr="00415DE0" w:rsidRDefault="00DD40F4" w:rsidP="00D00644">
            <w:pPr>
              <w:tabs>
                <w:tab w:val="left" w:pos="329"/>
              </w:tabs>
              <w:spacing w:after="0"/>
            </w:pPr>
          </w:p>
          <w:p w14:paraId="105F4880" w14:textId="77777777" w:rsidR="00DD40F4" w:rsidRPr="00415DE0" w:rsidRDefault="00DD40F4" w:rsidP="00767DBD">
            <w:pPr>
              <w:tabs>
                <w:tab w:val="left" w:pos="329"/>
              </w:tabs>
              <w:spacing w:after="0"/>
            </w:pPr>
            <w:r w:rsidRPr="00415DE0">
              <w:t>OH</w:t>
            </w:r>
            <w:r>
              <w:t>S act and regulations, COIDA</w:t>
            </w:r>
            <w:r w:rsidRPr="00415DE0">
              <w:t>, Incident inves</w:t>
            </w:r>
            <w:r w:rsidR="00767DBD">
              <w:t>tigation, HIRA, legal liability</w:t>
            </w:r>
          </w:p>
        </w:tc>
      </w:tr>
      <w:tr w:rsidR="00DD40F4" w:rsidRPr="00A12FD7" w14:paraId="5CDF103D" w14:textId="77777777" w:rsidTr="00D00644">
        <w:tc>
          <w:tcPr>
            <w:tcW w:w="4016" w:type="dxa"/>
            <w:shd w:val="clear" w:color="auto" w:fill="auto"/>
          </w:tcPr>
          <w:p w14:paraId="1D3CD0E3" w14:textId="77777777" w:rsidR="00DD40F4" w:rsidRPr="00A3260A" w:rsidRDefault="00DD40F4" w:rsidP="00D00644">
            <w:pPr>
              <w:spacing w:after="0" w:line="240" w:lineRule="auto"/>
              <w:jc w:val="both"/>
              <w:rPr>
                <w:rFonts w:ascii="Arial" w:eastAsia="Times New Roman" w:hAnsi="Arial" w:cs="Arial"/>
                <w:sz w:val="20"/>
                <w:szCs w:val="20"/>
                <w:lang w:eastAsia="en-ZA" w:bidi="hi-IN"/>
              </w:rPr>
            </w:pPr>
            <w:r w:rsidRPr="00A3260A">
              <w:rPr>
                <w:rFonts w:ascii="Arial" w:eastAsia="Times New Roman" w:hAnsi="Arial" w:cs="Arial"/>
                <w:sz w:val="20"/>
                <w:szCs w:val="20"/>
                <w:lang w:eastAsia="en-ZA" w:bidi="hi-IN"/>
              </w:rPr>
              <w:t>GAR 9(2) Inciden</w:t>
            </w:r>
            <w:r>
              <w:rPr>
                <w:rFonts w:ascii="Arial" w:eastAsia="Times New Roman" w:hAnsi="Arial" w:cs="Arial"/>
                <w:sz w:val="20"/>
                <w:szCs w:val="20"/>
                <w:lang w:eastAsia="en-ZA" w:bidi="hi-IN"/>
              </w:rPr>
              <w:t>t/a</w:t>
            </w:r>
            <w:r w:rsidRPr="00A3260A">
              <w:rPr>
                <w:rFonts w:ascii="Arial" w:eastAsia="Times New Roman" w:hAnsi="Arial" w:cs="Arial"/>
                <w:sz w:val="20"/>
                <w:szCs w:val="20"/>
                <w:lang w:eastAsia="en-ZA" w:bidi="hi-IN"/>
              </w:rPr>
              <w:t xml:space="preserve">ccident </w:t>
            </w:r>
            <w:r>
              <w:rPr>
                <w:rFonts w:ascii="Arial" w:eastAsia="Times New Roman" w:hAnsi="Arial" w:cs="Arial"/>
                <w:sz w:val="20"/>
                <w:szCs w:val="20"/>
                <w:lang w:eastAsia="en-ZA" w:bidi="hi-IN"/>
              </w:rPr>
              <w:t>i</w:t>
            </w:r>
            <w:r w:rsidRPr="00A3260A">
              <w:rPr>
                <w:rFonts w:ascii="Arial" w:eastAsia="Times New Roman" w:hAnsi="Arial" w:cs="Arial"/>
                <w:sz w:val="20"/>
                <w:szCs w:val="20"/>
                <w:lang w:eastAsia="en-ZA" w:bidi="hi-IN"/>
              </w:rPr>
              <w:t>nvestigator</w:t>
            </w:r>
          </w:p>
        </w:tc>
        <w:tc>
          <w:tcPr>
            <w:tcW w:w="5226" w:type="dxa"/>
            <w:shd w:val="clear" w:color="auto" w:fill="auto"/>
          </w:tcPr>
          <w:p w14:paraId="41264881" w14:textId="77777777" w:rsidR="00DD40F4" w:rsidRPr="00A3260A" w:rsidRDefault="00DD40F4" w:rsidP="00D00644">
            <w:pPr>
              <w:spacing w:after="0" w:line="240" w:lineRule="auto"/>
              <w:jc w:val="both"/>
              <w:rPr>
                <w:rFonts w:ascii="Arial" w:eastAsia="Times New Roman" w:hAnsi="Arial" w:cs="Arial"/>
                <w:sz w:val="20"/>
                <w:szCs w:val="20"/>
                <w:lang w:eastAsia="en-ZA" w:bidi="hi-IN"/>
              </w:rPr>
            </w:pPr>
            <w:r w:rsidRPr="00A3260A">
              <w:rPr>
                <w:rFonts w:ascii="Arial" w:eastAsia="Times New Roman" w:hAnsi="Arial" w:cs="Arial"/>
                <w:sz w:val="20"/>
                <w:szCs w:val="20"/>
                <w:lang w:eastAsia="en-ZA" w:bidi="hi-IN"/>
              </w:rPr>
              <w:t>RCAT / incident investigation</w:t>
            </w:r>
          </w:p>
          <w:p w14:paraId="74B84940" w14:textId="77777777" w:rsidR="00DD40F4" w:rsidRPr="00A3260A" w:rsidRDefault="00DD40F4" w:rsidP="00D00644">
            <w:pPr>
              <w:tabs>
                <w:tab w:val="left" w:pos="1260"/>
              </w:tabs>
              <w:spacing w:after="0" w:line="240" w:lineRule="auto"/>
              <w:jc w:val="both"/>
              <w:rPr>
                <w:rFonts w:ascii="Arial" w:eastAsia="Times New Roman" w:hAnsi="Arial" w:cs="Arial"/>
                <w:sz w:val="20"/>
                <w:szCs w:val="20"/>
                <w:lang w:eastAsia="en-ZA" w:bidi="hi-IN"/>
              </w:rPr>
            </w:pPr>
          </w:p>
        </w:tc>
      </w:tr>
      <w:tr w:rsidR="00DD40F4" w:rsidRPr="00A12FD7" w14:paraId="2709D3FF" w14:textId="77777777" w:rsidTr="00D00644">
        <w:tc>
          <w:tcPr>
            <w:tcW w:w="4016" w:type="dxa"/>
            <w:shd w:val="clear" w:color="auto" w:fill="auto"/>
          </w:tcPr>
          <w:p w14:paraId="747ED4E4" w14:textId="77777777" w:rsidR="00DD40F4" w:rsidRPr="00A3260A" w:rsidRDefault="00DD40F4" w:rsidP="00D00644">
            <w:pPr>
              <w:tabs>
                <w:tab w:val="left" w:pos="1260"/>
              </w:tabs>
              <w:spacing w:after="0" w:line="240" w:lineRule="auto"/>
              <w:jc w:val="both"/>
              <w:rPr>
                <w:rFonts w:ascii="Arial" w:eastAsia="Times New Roman" w:hAnsi="Arial" w:cs="Arial"/>
                <w:sz w:val="20"/>
                <w:szCs w:val="20"/>
                <w:lang w:eastAsia="en-ZA" w:bidi="hi-IN"/>
              </w:rPr>
            </w:pPr>
            <w:r>
              <w:rPr>
                <w:rFonts w:ascii="Arial" w:eastAsia="Times New Roman" w:hAnsi="Arial" w:cs="Arial"/>
                <w:sz w:val="20"/>
                <w:szCs w:val="20"/>
                <w:lang w:eastAsia="en-ZA" w:bidi="hi-IN"/>
              </w:rPr>
              <w:t>OHS act 8 (2)</w:t>
            </w:r>
            <w:r w:rsidRPr="005408E2">
              <w:rPr>
                <w:rFonts w:ascii="Arial" w:eastAsia="Times New Roman" w:hAnsi="Arial" w:cs="Arial"/>
                <w:sz w:val="20"/>
                <w:szCs w:val="20"/>
                <w:lang w:eastAsia="en-ZA" w:bidi="hi-IN"/>
              </w:rPr>
              <w:t xml:space="preserve"> </w:t>
            </w:r>
            <w:r w:rsidRPr="00A3260A">
              <w:rPr>
                <w:rFonts w:ascii="Arial" w:eastAsia="Times New Roman" w:hAnsi="Arial" w:cs="Arial"/>
                <w:sz w:val="20"/>
                <w:szCs w:val="20"/>
                <w:lang w:eastAsia="en-ZA" w:bidi="hi-IN"/>
              </w:rPr>
              <w:t>Person to Compile Risk Assessments</w:t>
            </w:r>
          </w:p>
        </w:tc>
        <w:tc>
          <w:tcPr>
            <w:tcW w:w="5226" w:type="dxa"/>
            <w:shd w:val="clear" w:color="auto" w:fill="auto"/>
          </w:tcPr>
          <w:p w14:paraId="40BA1BC6" w14:textId="77777777" w:rsidR="00DD40F4" w:rsidRPr="00A3260A" w:rsidRDefault="00DD40F4" w:rsidP="00D00644">
            <w:pPr>
              <w:spacing w:after="0" w:line="240" w:lineRule="auto"/>
              <w:jc w:val="both"/>
              <w:rPr>
                <w:rFonts w:ascii="Arial" w:eastAsia="Times New Roman" w:hAnsi="Arial" w:cs="Arial"/>
                <w:sz w:val="20"/>
                <w:szCs w:val="20"/>
                <w:lang w:eastAsia="en-ZA" w:bidi="hi-IN"/>
              </w:rPr>
            </w:pPr>
            <w:r w:rsidRPr="00A3260A">
              <w:rPr>
                <w:rFonts w:ascii="Arial" w:eastAsia="Times New Roman" w:hAnsi="Arial" w:cs="Arial"/>
                <w:sz w:val="20"/>
                <w:szCs w:val="20"/>
                <w:lang w:eastAsia="en-ZA" w:bidi="hi-IN"/>
              </w:rPr>
              <w:t>Hazard Identification and Risk assessment</w:t>
            </w:r>
          </w:p>
          <w:p w14:paraId="3EC858F7" w14:textId="77777777" w:rsidR="00DD40F4" w:rsidRPr="00A3260A" w:rsidRDefault="00DD40F4" w:rsidP="00D00644">
            <w:pPr>
              <w:tabs>
                <w:tab w:val="left" w:pos="1260"/>
              </w:tabs>
              <w:spacing w:after="0" w:line="240" w:lineRule="auto"/>
              <w:jc w:val="both"/>
              <w:rPr>
                <w:rFonts w:ascii="Arial" w:eastAsia="Times New Roman" w:hAnsi="Arial" w:cs="Arial"/>
                <w:sz w:val="20"/>
                <w:szCs w:val="20"/>
                <w:lang w:eastAsia="en-ZA" w:bidi="hi-IN"/>
              </w:rPr>
            </w:pPr>
          </w:p>
        </w:tc>
      </w:tr>
      <w:tr w:rsidR="00DD40F4" w:rsidRPr="00A12FD7" w14:paraId="1457BE26" w14:textId="77777777" w:rsidTr="00D00644">
        <w:tc>
          <w:tcPr>
            <w:tcW w:w="4016" w:type="dxa"/>
            <w:shd w:val="clear" w:color="auto" w:fill="auto"/>
          </w:tcPr>
          <w:p w14:paraId="3F16B66D" w14:textId="77777777" w:rsidR="00DD40F4" w:rsidRPr="00A3260A" w:rsidRDefault="00DD40F4" w:rsidP="00767DBD">
            <w:pPr>
              <w:tabs>
                <w:tab w:val="left" w:pos="1260"/>
              </w:tabs>
              <w:spacing w:after="0" w:line="240" w:lineRule="auto"/>
              <w:jc w:val="both"/>
              <w:rPr>
                <w:rFonts w:ascii="Arial" w:eastAsia="Times New Roman" w:hAnsi="Arial" w:cs="Arial"/>
                <w:sz w:val="20"/>
                <w:szCs w:val="20"/>
                <w:lang w:eastAsia="en-ZA" w:bidi="hi-IN"/>
              </w:rPr>
            </w:pPr>
            <w:r>
              <w:rPr>
                <w:rFonts w:ascii="Arial" w:eastAsia="Times New Roman" w:hAnsi="Arial" w:cs="Arial"/>
                <w:sz w:val="20"/>
                <w:szCs w:val="20"/>
                <w:lang w:eastAsia="en-ZA" w:bidi="hi-IN"/>
              </w:rPr>
              <w:t xml:space="preserve">Vehicle </w:t>
            </w:r>
            <w:r w:rsidRPr="00A3260A">
              <w:rPr>
                <w:rFonts w:ascii="Arial" w:eastAsia="Times New Roman" w:hAnsi="Arial" w:cs="Arial"/>
                <w:sz w:val="20"/>
                <w:szCs w:val="20"/>
                <w:lang w:eastAsia="en-ZA" w:bidi="hi-IN"/>
              </w:rPr>
              <w:t>inspector</w:t>
            </w:r>
          </w:p>
        </w:tc>
        <w:tc>
          <w:tcPr>
            <w:tcW w:w="5226" w:type="dxa"/>
            <w:shd w:val="clear" w:color="auto" w:fill="auto"/>
          </w:tcPr>
          <w:p w14:paraId="656156CD" w14:textId="77777777" w:rsidR="00DD40F4" w:rsidRPr="00A3260A" w:rsidRDefault="00DD40F4" w:rsidP="00D00644">
            <w:pPr>
              <w:spacing w:after="0" w:line="240" w:lineRule="auto"/>
              <w:jc w:val="both"/>
              <w:rPr>
                <w:rFonts w:ascii="Arial" w:eastAsia="Times New Roman" w:hAnsi="Arial" w:cs="Arial"/>
                <w:sz w:val="20"/>
                <w:szCs w:val="20"/>
                <w:lang w:eastAsia="en-ZA" w:bidi="hi-IN"/>
              </w:rPr>
            </w:pPr>
            <w:r w:rsidRPr="00A3260A">
              <w:rPr>
                <w:rFonts w:ascii="Arial" w:eastAsia="Times New Roman" w:hAnsi="Arial" w:cs="Arial"/>
                <w:sz w:val="20"/>
                <w:szCs w:val="20"/>
                <w:lang w:eastAsia="en-ZA" w:bidi="hi-IN"/>
              </w:rPr>
              <w:t>Driver’s license</w:t>
            </w:r>
          </w:p>
          <w:p w14:paraId="624BE331" w14:textId="77777777" w:rsidR="00DD40F4" w:rsidRPr="00A3260A" w:rsidRDefault="00DD40F4" w:rsidP="00D00644">
            <w:pPr>
              <w:tabs>
                <w:tab w:val="left" w:pos="1260"/>
              </w:tabs>
              <w:spacing w:after="0" w:line="240" w:lineRule="auto"/>
              <w:jc w:val="both"/>
              <w:rPr>
                <w:rFonts w:ascii="Arial" w:eastAsia="Times New Roman" w:hAnsi="Arial" w:cs="Arial"/>
                <w:sz w:val="20"/>
                <w:szCs w:val="20"/>
                <w:lang w:eastAsia="en-ZA" w:bidi="hi-IN"/>
              </w:rPr>
            </w:pPr>
          </w:p>
        </w:tc>
      </w:tr>
    </w:tbl>
    <w:p w14:paraId="05266823" w14:textId="77777777" w:rsidR="00DD40F4" w:rsidRPr="00004803" w:rsidRDefault="00DD40F4" w:rsidP="0000480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p>
    <w:p w14:paraId="2D75C043" w14:textId="77777777" w:rsidR="00212992" w:rsidRDefault="00A03497"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Bold" w:eastAsia="PMingLiU" w:hAnsi="Arial Bold" w:cs="Times New Roman"/>
          <w:bCs/>
          <w:caps/>
          <w:szCs w:val="20"/>
          <w:lang w:val="en-GB"/>
        </w:rPr>
      </w:pPr>
      <w:bookmarkStart w:id="83" w:name="_Toc12478131"/>
      <w:r>
        <w:rPr>
          <w:rFonts w:ascii="Arial Bold" w:eastAsia="PMingLiU" w:hAnsi="Arial Bold" w:cs="Times New Roman"/>
          <w:bCs/>
          <w:caps/>
          <w:szCs w:val="20"/>
          <w:lang w:val="en-GB"/>
        </w:rPr>
        <w:t>Eskom</w:t>
      </w:r>
      <w:r w:rsidR="00212992">
        <w:rPr>
          <w:rFonts w:ascii="Arial Bold" w:eastAsia="PMingLiU" w:hAnsi="Arial Bold" w:cs="Times New Roman"/>
          <w:bCs/>
          <w:caps/>
          <w:szCs w:val="20"/>
          <w:lang w:val="en-GB"/>
        </w:rPr>
        <w:t xml:space="preserve"> LIFE SAVING RULES</w:t>
      </w:r>
      <w:bookmarkEnd w:id="83"/>
    </w:p>
    <w:p w14:paraId="195D9100" w14:textId="77777777" w:rsidR="00AB3CF2" w:rsidRDefault="00AB3CF2" w:rsidP="00AB3CF2">
      <w:pPr>
        <w:pStyle w:val="ListParagraph"/>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left="360"/>
        <w:jc w:val="both"/>
        <w:outlineLvl w:val="1"/>
        <w:rPr>
          <w:rFonts w:ascii="Arial Bold" w:eastAsia="PMingLiU" w:hAnsi="Arial Bold" w:cs="Times New Roman"/>
          <w:bCs/>
          <w:caps/>
          <w:szCs w:val="20"/>
          <w:lang w:val="en-GB"/>
        </w:rPr>
      </w:pPr>
    </w:p>
    <w:p w14:paraId="35906B7E" w14:textId="77777777" w:rsidR="00C01F98" w:rsidRPr="00C01F98" w:rsidRDefault="00D169F4" w:rsidP="00F13145">
      <w:pPr>
        <w:pStyle w:val="ListParagraph"/>
        <w:keepNext/>
        <w:keepLines/>
        <w:numPr>
          <w:ilvl w:val="2"/>
          <w:numId w:val="10"/>
        </w:numPr>
        <w:tabs>
          <w:tab w:val="left" w:pos="397"/>
          <w:tab w:val="left" w:pos="567"/>
          <w:tab w:val="left" w:pos="680"/>
          <w:tab w:val="left" w:pos="794"/>
          <w:tab w:val="left" w:pos="907"/>
          <w:tab w:val="left" w:pos="1191"/>
          <w:tab w:val="left" w:pos="1587"/>
          <w:tab w:val="left" w:pos="1984"/>
          <w:tab w:val="left" w:pos="2381"/>
          <w:tab w:val="left" w:pos="2778"/>
          <w:tab w:val="left" w:pos="3175"/>
          <w:tab w:val="left" w:pos="3572"/>
          <w:tab w:val="left" w:pos="3969"/>
          <w:tab w:val="left" w:pos="4365"/>
        </w:tabs>
        <w:spacing w:before="360" w:after="120" w:line="240" w:lineRule="auto"/>
        <w:jc w:val="both"/>
        <w:outlineLvl w:val="1"/>
        <w:rPr>
          <w:rFonts w:ascii="Arial" w:eastAsia="Times New Roman" w:hAnsi="Arial" w:cs="Arial"/>
          <w:szCs w:val="24"/>
          <w:lang w:val="en-GB"/>
        </w:rPr>
      </w:pPr>
      <w:bookmarkStart w:id="84" w:name="_Toc508807437"/>
      <w:bookmarkStart w:id="85" w:name="_Toc11030647"/>
      <w:bookmarkStart w:id="86" w:name="_Toc12478132"/>
      <w:r w:rsidRPr="00AB3CF2">
        <w:rPr>
          <w:rFonts w:ascii="Arial" w:eastAsia="Times New Roman" w:hAnsi="Arial" w:cs="Arial"/>
          <w:b/>
          <w:szCs w:val="20"/>
          <w:lang w:val="en-GB"/>
        </w:rPr>
        <w:t>Eskom Life-saving Rules</w:t>
      </w:r>
      <w:bookmarkEnd w:id="84"/>
      <w:bookmarkEnd w:id="85"/>
      <w:bookmarkEnd w:id="86"/>
    </w:p>
    <w:p w14:paraId="007886FC" w14:textId="77777777" w:rsidR="00D169F4" w:rsidRPr="00D169F4" w:rsidRDefault="00D169F4" w:rsidP="00BA35A3">
      <w:pPr>
        <w:keepLines/>
        <w:numPr>
          <w:ilvl w:val="0"/>
          <w:numId w:val="12"/>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D169F4">
        <w:rPr>
          <w:rFonts w:ascii="Arial" w:eastAsia="Times New Roman" w:hAnsi="Arial" w:cs="Arial"/>
          <w:szCs w:val="24"/>
          <w:lang w:val="en-GB"/>
        </w:rPr>
        <w:t>Five Life-saving rules have been developed that will apply to all Eskom Employees, agents, consultants, and contractors. Failure to adhere to these rules by any Eskom employee or employee of a Principal Contractor or appointed contractor will be considered a serious transgression. These rules are being implemented to prevent serious injury or death of any employee, labour broker or contractor working in any area within Eskom.</w:t>
      </w:r>
    </w:p>
    <w:p w14:paraId="2ADF2C98" w14:textId="77777777" w:rsidR="00D169F4" w:rsidRDefault="00D169F4" w:rsidP="00BA35A3">
      <w:pPr>
        <w:keepLines/>
        <w:numPr>
          <w:ilvl w:val="0"/>
          <w:numId w:val="12"/>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D169F4">
        <w:rPr>
          <w:rFonts w:ascii="Arial" w:eastAsia="Times New Roman" w:hAnsi="Arial" w:cs="Arial"/>
          <w:szCs w:val="24"/>
          <w:lang w:val="en-GB"/>
        </w:rPr>
        <w:t>If any contractual work will be performed on any Eskom premises (including delivery of any product), then the rules shall be obeyed by any contractor and their employees.</w:t>
      </w:r>
    </w:p>
    <w:p w14:paraId="4EBE7BCA" w14:textId="77777777" w:rsidR="00D169F4" w:rsidRPr="00D169F4" w:rsidRDefault="00D169F4" w:rsidP="00D169F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0"/>
        <w:jc w:val="both"/>
        <w:rPr>
          <w:rFonts w:ascii="Arial" w:eastAsia="Times New Roman" w:hAnsi="Arial" w:cs="Arial"/>
          <w:szCs w:val="24"/>
          <w:lang w:val="en-GB"/>
        </w:rPr>
      </w:pPr>
    </w:p>
    <w:p w14:paraId="7C9FDF0A" w14:textId="77777777" w:rsidR="00D169F4" w:rsidRPr="00D169F4" w:rsidRDefault="00D169F4" w:rsidP="00D169F4">
      <w:pPr>
        <w:spacing w:line="240" w:lineRule="auto"/>
        <w:jc w:val="both"/>
        <w:rPr>
          <w:rFonts w:ascii="Arial" w:hAnsi="Arial" w:cs="Arial"/>
          <w:lang w:val="en-GB"/>
        </w:rPr>
      </w:pPr>
      <w:r w:rsidRPr="00D169F4">
        <w:rPr>
          <w:rFonts w:ascii="Arial" w:hAnsi="Arial" w:cs="Arial"/>
          <w:lang w:val="en-GB"/>
        </w:rPr>
        <w:t>The rules are:</w:t>
      </w: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401"/>
      </w:tblGrid>
      <w:tr w:rsidR="00D169F4" w:rsidRPr="00D169F4" w14:paraId="30ACEB4A" w14:textId="77777777" w:rsidTr="00D169F4">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C3C854F" w14:textId="77777777" w:rsidR="00D169F4" w:rsidRPr="00D169F4" w:rsidRDefault="00D169F4" w:rsidP="00D169F4">
            <w:pPr>
              <w:spacing w:line="240" w:lineRule="auto"/>
              <w:jc w:val="both"/>
              <w:rPr>
                <w:rFonts w:ascii="Arial" w:hAnsi="Arial" w:cs="Arial"/>
                <w:lang w:val="en-GB"/>
              </w:rPr>
            </w:pPr>
            <w:r w:rsidRPr="00D169F4">
              <w:rPr>
                <w:rFonts w:ascii="Arial" w:hAnsi="Arial" w:cs="Arial"/>
                <w:b/>
                <w:bCs/>
              </w:rPr>
              <w:t>RULE</w:t>
            </w:r>
          </w:p>
        </w:tc>
        <w:tc>
          <w:tcPr>
            <w:tcW w:w="8401" w:type="dxa"/>
            <w:tcBorders>
              <w:top w:val="single" w:sz="4" w:space="0" w:color="auto"/>
              <w:left w:val="single" w:sz="4" w:space="0" w:color="auto"/>
              <w:bottom w:val="single" w:sz="4" w:space="0" w:color="auto"/>
              <w:right w:val="single" w:sz="4" w:space="0" w:color="auto"/>
            </w:tcBorders>
            <w:vAlign w:val="center"/>
            <w:hideMark/>
          </w:tcPr>
          <w:p w14:paraId="58D2F925" w14:textId="77777777" w:rsidR="00D169F4" w:rsidRPr="00D169F4" w:rsidRDefault="00D169F4" w:rsidP="00D169F4">
            <w:pPr>
              <w:spacing w:line="240" w:lineRule="auto"/>
              <w:jc w:val="both"/>
              <w:rPr>
                <w:rFonts w:ascii="Arial" w:hAnsi="Arial" w:cs="Arial"/>
                <w:lang w:val="en-GB"/>
              </w:rPr>
            </w:pPr>
            <w:r w:rsidRPr="00D169F4">
              <w:rPr>
                <w:rFonts w:ascii="Arial" w:hAnsi="Arial" w:cs="Arial"/>
                <w:b/>
                <w:bCs/>
              </w:rPr>
              <w:t>DESCRIPTION OF RULE</w:t>
            </w:r>
          </w:p>
        </w:tc>
      </w:tr>
      <w:tr w:rsidR="00D169F4" w:rsidRPr="00D169F4" w14:paraId="76E4743D" w14:textId="77777777" w:rsidTr="00D169F4">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74CB5078" w14:textId="77777777" w:rsidR="00D169F4" w:rsidRPr="00D169F4" w:rsidRDefault="00D169F4" w:rsidP="00D169F4">
            <w:pPr>
              <w:spacing w:line="240" w:lineRule="auto"/>
              <w:jc w:val="both"/>
              <w:rPr>
                <w:rFonts w:ascii="Arial" w:hAnsi="Arial" w:cs="Arial"/>
                <w:lang w:val="en-GB"/>
              </w:rPr>
            </w:pPr>
            <w:r w:rsidRPr="00D169F4">
              <w:rPr>
                <w:rFonts w:ascii="Arial" w:hAnsi="Arial" w:cs="Arial"/>
                <w:lang w:val="en-GB"/>
              </w:rPr>
              <w:t>Rule 1</w:t>
            </w:r>
          </w:p>
        </w:tc>
        <w:tc>
          <w:tcPr>
            <w:tcW w:w="8401" w:type="dxa"/>
            <w:tcBorders>
              <w:top w:val="single" w:sz="4" w:space="0" w:color="auto"/>
              <w:left w:val="single" w:sz="4" w:space="0" w:color="auto"/>
              <w:bottom w:val="single" w:sz="4" w:space="0" w:color="auto"/>
              <w:right w:val="single" w:sz="4" w:space="0" w:color="auto"/>
            </w:tcBorders>
            <w:vAlign w:val="center"/>
            <w:hideMark/>
          </w:tcPr>
          <w:p w14:paraId="36DAFC96" w14:textId="77777777" w:rsidR="00D169F4" w:rsidRPr="00D169F4" w:rsidRDefault="00D169F4" w:rsidP="00D169F4">
            <w:pPr>
              <w:spacing w:line="240" w:lineRule="auto"/>
              <w:jc w:val="both"/>
              <w:rPr>
                <w:rFonts w:ascii="Arial" w:hAnsi="Arial" w:cs="Arial"/>
                <w:b/>
                <w:bCs/>
                <w:lang w:val="en-GB"/>
              </w:rPr>
            </w:pPr>
            <w:r w:rsidRPr="00D169F4">
              <w:rPr>
                <w:rFonts w:ascii="Arial" w:hAnsi="Arial" w:cs="Arial"/>
                <w:b/>
                <w:bCs/>
                <w:lang w:val="en-GB"/>
              </w:rPr>
              <w:t>Open, isolate, test, earth, bond, and/or insulate before touch</w:t>
            </w:r>
          </w:p>
          <w:p w14:paraId="0A18DD0A" w14:textId="77777777" w:rsidR="00D169F4" w:rsidRPr="00D169F4" w:rsidRDefault="00D169F4" w:rsidP="00D169F4">
            <w:pPr>
              <w:spacing w:line="240" w:lineRule="auto"/>
              <w:jc w:val="both"/>
              <w:rPr>
                <w:rFonts w:ascii="Arial" w:hAnsi="Arial" w:cs="Arial"/>
                <w:lang w:val="en-GB"/>
              </w:rPr>
            </w:pPr>
            <w:r w:rsidRPr="00D169F4">
              <w:rPr>
                <w:rFonts w:ascii="Arial" w:hAnsi="Arial" w:cs="Arial"/>
                <w:lang w:val="en-GB"/>
              </w:rPr>
              <w:t>( That is plant, any plant operating above 1000 V)</w:t>
            </w:r>
          </w:p>
        </w:tc>
      </w:tr>
      <w:tr w:rsidR="00D169F4" w:rsidRPr="00D169F4" w14:paraId="069AF9B5" w14:textId="77777777" w:rsidTr="00D169F4">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54C3D6D" w14:textId="77777777" w:rsidR="00D169F4" w:rsidRPr="00D169F4" w:rsidRDefault="00D169F4" w:rsidP="00D169F4">
            <w:pPr>
              <w:spacing w:line="240" w:lineRule="auto"/>
              <w:jc w:val="both"/>
              <w:rPr>
                <w:rFonts w:ascii="Arial" w:hAnsi="Arial" w:cs="Arial"/>
                <w:lang w:val="en-GB"/>
              </w:rPr>
            </w:pPr>
            <w:r w:rsidRPr="00D169F4">
              <w:rPr>
                <w:rFonts w:ascii="Arial" w:hAnsi="Arial" w:cs="Arial"/>
              </w:rPr>
              <w:t>Rule 2</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8DD3C6A" w14:textId="77777777" w:rsidR="00D169F4" w:rsidRPr="00D169F4" w:rsidRDefault="00D169F4" w:rsidP="00D169F4">
            <w:pPr>
              <w:spacing w:line="240" w:lineRule="auto"/>
              <w:jc w:val="both"/>
              <w:rPr>
                <w:rFonts w:ascii="Arial" w:hAnsi="Arial" w:cs="Arial"/>
                <w:b/>
                <w:bCs/>
              </w:rPr>
            </w:pPr>
            <w:r w:rsidRPr="00D169F4">
              <w:rPr>
                <w:rFonts w:ascii="Arial" w:hAnsi="Arial" w:cs="Arial"/>
                <w:b/>
                <w:bCs/>
              </w:rPr>
              <w:t xml:space="preserve"> Hook up at heights </w:t>
            </w:r>
          </w:p>
          <w:p w14:paraId="6A6382BA" w14:textId="77777777" w:rsidR="00D169F4" w:rsidRPr="00D169F4" w:rsidRDefault="00D169F4" w:rsidP="00D169F4">
            <w:pPr>
              <w:spacing w:line="240" w:lineRule="auto"/>
              <w:jc w:val="both"/>
              <w:rPr>
                <w:rFonts w:ascii="Arial" w:hAnsi="Arial" w:cs="Arial"/>
                <w:lang w:val="en-GB"/>
              </w:rPr>
            </w:pPr>
            <w:r w:rsidRPr="00D169F4">
              <w:rPr>
                <w:rFonts w:ascii="Arial" w:hAnsi="Arial" w:cs="Arial"/>
                <w:lang w:val="en-GB"/>
              </w:rPr>
              <w:t>Working at height is defined as any work performed above a stable work surface or where a person puts himself/herself in a position where he/she exposes himself/herself to a fall from or into.</w:t>
            </w:r>
          </w:p>
        </w:tc>
      </w:tr>
      <w:tr w:rsidR="00D169F4" w:rsidRPr="00D169F4" w14:paraId="24EED5A7" w14:textId="77777777" w:rsidTr="00D169F4">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026A49F5" w14:textId="77777777" w:rsidR="00D169F4" w:rsidRPr="00D169F4" w:rsidRDefault="00D169F4" w:rsidP="00D169F4">
            <w:pPr>
              <w:spacing w:line="240" w:lineRule="auto"/>
              <w:jc w:val="both"/>
              <w:rPr>
                <w:rFonts w:ascii="Arial" w:hAnsi="Arial" w:cs="Arial"/>
                <w:lang w:val="en-GB"/>
              </w:rPr>
            </w:pPr>
            <w:r w:rsidRPr="00D169F4">
              <w:rPr>
                <w:rFonts w:ascii="Arial" w:hAnsi="Arial" w:cs="Arial"/>
              </w:rPr>
              <w:t>Rule 3</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2A3EE22" w14:textId="77777777" w:rsidR="00D169F4" w:rsidRPr="00D169F4" w:rsidRDefault="00D169F4" w:rsidP="00D169F4">
            <w:pPr>
              <w:spacing w:line="240" w:lineRule="auto"/>
              <w:jc w:val="both"/>
              <w:rPr>
                <w:rFonts w:ascii="Arial" w:hAnsi="Arial" w:cs="Arial"/>
                <w:b/>
                <w:bCs/>
              </w:rPr>
            </w:pPr>
            <w:r w:rsidRPr="00D169F4">
              <w:rPr>
                <w:rFonts w:ascii="Arial" w:hAnsi="Arial" w:cs="Arial"/>
                <w:b/>
                <w:bCs/>
              </w:rPr>
              <w:t>Buckle up</w:t>
            </w:r>
          </w:p>
          <w:p w14:paraId="25F355B0" w14:textId="77777777" w:rsidR="00D169F4" w:rsidRPr="00D169F4" w:rsidRDefault="00D169F4" w:rsidP="00D169F4">
            <w:pPr>
              <w:spacing w:line="240" w:lineRule="auto"/>
              <w:jc w:val="both"/>
              <w:rPr>
                <w:rFonts w:ascii="Arial" w:hAnsi="Arial" w:cs="Arial"/>
              </w:rPr>
            </w:pPr>
            <w:r w:rsidRPr="00D169F4">
              <w:rPr>
                <w:rFonts w:ascii="Arial" w:hAnsi="Arial" w:cs="Arial"/>
              </w:rPr>
              <w:t>No person may drive any vehicle on Eskom business and/or on Eskom premises:</w:t>
            </w:r>
          </w:p>
          <w:p w14:paraId="032B086C" w14:textId="77777777" w:rsidR="00D169F4" w:rsidRPr="00D169F4" w:rsidRDefault="00D169F4" w:rsidP="00D169F4">
            <w:pPr>
              <w:spacing w:line="240" w:lineRule="auto"/>
              <w:jc w:val="both"/>
              <w:rPr>
                <w:rFonts w:ascii="Arial" w:hAnsi="Arial" w:cs="Arial"/>
                <w:lang w:val="en-GB"/>
              </w:rPr>
            </w:pPr>
            <w:r w:rsidRPr="00D169F4">
              <w:rPr>
                <w:rFonts w:ascii="Arial" w:hAnsi="Arial" w:cs="Arial"/>
              </w:rPr>
              <w:t xml:space="preserve">Unless the driver and all passengers are wearing seat belts. </w:t>
            </w:r>
          </w:p>
        </w:tc>
      </w:tr>
      <w:tr w:rsidR="00D169F4" w:rsidRPr="00D169F4" w14:paraId="22C89756" w14:textId="77777777" w:rsidTr="00D169F4">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798726E8" w14:textId="77777777" w:rsidR="00D169F4" w:rsidRPr="00D169F4" w:rsidRDefault="00D169F4" w:rsidP="00D169F4">
            <w:pPr>
              <w:spacing w:line="240" w:lineRule="auto"/>
              <w:jc w:val="both"/>
              <w:rPr>
                <w:rFonts w:ascii="Arial" w:hAnsi="Arial" w:cs="Arial"/>
                <w:lang w:val="en-GB"/>
              </w:rPr>
            </w:pPr>
            <w:r w:rsidRPr="00D169F4">
              <w:rPr>
                <w:rFonts w:ascii="Arial" w:hAnsi="Arial" w:cs="Arial"/>
              </w:rPr>
              <w:t>Rule 4</w:t>
            </w:r>
          </w:p>
        </w:tc>
        <w:tc>
          <w:tcPr>
            <w:tcW w:w="8401" w:type="dxa"/>
            <w:tcBorders>
              <w:top w:val="single" w:sz="4" w:space="0" w:color="auto"/>
              <w:left w:val="single" w:sz="4" w:space="0" w:color="auto"/>
              <w:bottom w:val="single" w:sz="4" w:space="0" w:color="auto"/>
              <w:right w:val="single" w:sz="4" w:space="0" w:color="auto"/>
            </w:tcBorders>
            <w:vAlign w:val="center"/>
            <w:hideMark/>
          </w:tcPr>
          <w:p w14:paraId="50EC8ED0" w14:textId="77777777" w:rsidR="00D169F4" w:rsidRPr="00D169F4" w:rsidRDefault="00D169F4" w:rsidP="00D169F4">
            <w:pPr>
              <w:spacing w:line="240" w:lineRule="auto"/>
              <w:jc w:val="both"/>
              <w:rPr>
                <w:rFonts w:ascii="Arial" w:hAnsi="Arial" w:cs="Arial"/>
                <w:b/>
                <w:bCs/>
              </w:rPr>
            </w:pPr>
            <w:r w:rsidRPr="00D169F4">
              <w:rPr>
                <w:rFonts w:ascii="Arial" w:hAnsi="Arial" w:cs="Arial"/>
                <w:b/>
                <w:bCs/>
              </w:rPr>
              <w:t>Be sober</w:t>
            </w:r>
          </w:p>
          <w:p w14:paraId="1E2F9735" w14:textId="77777777" w:rsidR="00D169F4" w:rsidRPr="00D169F4" w:rsidRDefault="00D169F4" w:rsidP="00D169F4">
            <w:pPr>
              <w:spacing w:line="240" w:lineRule="auto"/>
              <w:jc w:val="both"/>
              <w:rPr>
                <w:rFonts w:ascii="Arial" w:hAnsi="Arial" w:cs="Arial"/>
                <w:lang w:val="en-GB"/>
              </w:rPr>
            </w:pPr>
            <w:r w:rsidRPr="00D169F4">
              <w:rPr>
                <w:rFonts w:ascii="Arial" w:hAnsi="Arial" w:cs="Arial"/>
                <w:lang w:val="en-GB"/>
              </w:rPr>
              <w:t xml:space="preserve">No person is allowed to be under the influence of intoxicating liquor or drugs while on </w:t>
            </w:r>
            <w:r w:rsidRPr="00D169F4">
              <w:rPr>
                <w:rFonts w:ascii="Arial" w:hAnsi="Arial" w:cs="Arial"/>
                <w:lang w:val="en-GB"/>
              </w:rPr>
              <w:lastRenderedPageBreak/>
              <w:t>duty</w:t>
            </w:r>
          </w:p>
        </w:tc>
      </w:tr>
      <w:tr w:rsidR="00D169F4" w:rsidRPr="00D169F4" w14:paraId="3631D49A" w14:textId="77777777" w:rsidTr="00D169F4">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046271DF" w14:textId="77777777" w:rsidR="00D169F4" w:rsidRPr="00D169F4" w:rsidRDefault="00D169F4" w:rsidP="00D169F4">
            <w:pPr>
              <w:spacing w:line="240" w:lineRule="auto"/>
              <w:jc w:val="both"/>
              <w:rPr>
                <w:rFonts w:ascii="Arial" w:hAnsi="Arial" w:cs="Arial"/>
                <w:lang w:val="en-GB"/>
              </w:rPr>
            </w:pPr>
            <w:r w:rsidRPr="00D169F4">
              <w:rPr>
                <w:rFonts w:ascii="Arial" w:hAnsi="Arial" w:cs="Arial"/>
              </w:rPr>
              <w:lastRenderedPageBreak/>
              <w:t>Rule 5</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FB73142" w14:textId="77777777" w:rsidR="00D169F4" w:rsidRPr="00D169F4" w:rsidRDefault="00D169F4" w:rsidP="00D169F4">
            <w:pPr>
              <w:spacing w:line="240" w:lineRule="auto"/>
              <w:jc w:val="both"/>
              <w:rPr>
                <w:rFonts w:ascii="Arial" w:hAnsi="Arial" w:cs="Arial"/>
                <w:b/>
                <w:bCs/>
              </w:rPr>
            </w:pPr>
            <w:r w:rsidRPr="00D169F4">
              <w:rPr>
                <w:rFonts w:ascii="Arial" w:hAnsi="Arial" w:cs="Arial"/>
                <w:b/>
                <w:bCs/>
              </w:rPr>
              <w:t>Permit to work</w:t>
            </w:r>
          </w:p>
          <w:p w14:paraId="41E98220" w14:textId="77777777" w:rsidR="00D169F4" w:rsidRPr="00D169F4" w:rsidRDefault="00D169F4" w:rsidP="00D169F4">
            <w:pPr>
              <w:spacing w:line="240" w:lineRule="auto"/>
              <w:jc w:val="both"/>
              <w:rPr>
                <w:rFonts w:ascii="Arial" w:hAnsi="Arial" w:cs="Arial"/>
                <w:lang w:val="en-GB"/>
              </w:rPr>
            </w:pPr>
            <w:r w:rsidRPr="00D169F4">
              <w:rPr>
                <w:rFonts w:ascii="Arial" w:hAnsi="Arial" w:cs="Arial"/>
              </w:rPr>
              <w:t>Where an authorisation limitation exists, no person shall work without the required permit to work.</w:t>
            </w:r>
          </w:p>
        </w:tc>
      </w:tr>
    </w:tbl>
    <w:p w14:paraId="30B5DCA8" w14:textId="77777777" w:rsidR="00D169F4" w:rsidRPr="00D169F4" w:rsidRDefault="00D169F4" w:rsidP="00D169F4">
      <w:pPr>
        <w:spacing w:line="240" w:lineRule="auto"/>
        <w:ind w:left="363"/>
        <w:jc w:val="both"/>
        <w:rPr>
          <w:rFonts w:ascii="Arial" w:hAnsi="Arial" w:cs="Arial"/>
          <w:lang w:val="en-GB"/>
        </w:rPr>
      </w:pPr>
    </w:p>
    <w:p w14:paraId="4BDEE229" w14:textId="77777777" w:rsidR="00D169F4" w:rsidRPr="00D169F4" w:rsidRDefault="00D169F4" w:rsidP="00BA35A3">
      <w:pPr>
        <w:numPr>
          <w:ilvl w:val="0"/>
          <w:numId w:val="1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120" w:after="120" w:line="240" w:lineRule="auto"/>
        <w:ind w:left="723"/>
        <w:contextualSpacing/>
        <w:jc w:val="both"/>
        <w:rPr>
          <w:rFonts w:ascii="Arial" w:hAnsi="Arial" w:cs="Arial"/>
        </w:rPr>
      </w:pPr>
      <w:r w:rsidRPr="00D169F4">
        <w:rPr>
          <w:rFonts w:ascii="Arial" w:hAnsi="Arial" w:cs="Arial"/>
        </w:rPr>
        <w:t>Eskom will take a stance of zero tolerance on these rules.</w:t>
      </w:r>
    </w:p>
    <w:p w14:paraId="40972386" w14:textId="77777777" w:rsidR="00D169F4" w:rsidRPr="00D169F4" w:rsidRDefault="00D169F4" w:rsidP="00BA35A3">
      <w:pPr>
        <w:numPr>
          <w:ilvl w:val="0"/>
          <w:numId w:val="1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120" w:after="120" w:line="240" w:lineRule="auto"/>
        <w:ind w:left="723"/>
        <w:contextualSpacing/>
        <w:jc w:val="both"/>
        <w:rPr>
          <w:rFonts w:ascii="Arial" w:hAnsi="Arial" w:cs="Arial"/>
        </w:rPr>
      </w:pPr>
      <w:r w:rsidRPr="00D169F4">
        <w:rPr>
          <w:rFonts w:ascii="Arial" w:hAnsi="Arial" w:cs="Arial"/>
        </w:rPr>
        <w:t>Non-compliance to a Life Saving rule will be considered serious misconduct and will lead to serious disciplinary action, which may include dismissal.</w:t>
      </w:r>
    </w:p>
    <w:p w14:paraId="013AA35A" w14:textId="77777777" w:rsidR="00525063" w:rsidRPr="00421144" w:rsidRDefault="00D169F4" w:rsidP="00D169F4">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sidRPr="00D169F4">
        <w:rPr>
          <w:rFonts w:ascii="Arial" w:hAnsi="Arial" w:cs="Arial"/>
          <w:lang w:val="en-GB"/>
        </w:rPr>
        <w:t xml:space="preserve">This is to ensure that </w:t>
      </w:r>
      <w:r w:rsidRPr="00D169F4">
        <w:rPr>
          <w:rFonts w:ascii="Arial" w:hAnsi="Arial" w:cs="Arial"/>
          <w:bCs/>
          <w:lang w:val="en-GB"/>
        </w:rPr>
        <w:t>every person</w:t>
      </w:r>
      <w:r w:rsidRPr="00D169F4">
        <w:rPr>
          <w:rFonts w:ascii="Arial" w:hAnsi="Arial" w:cs="Arial"/>
          <w:lang w:val="en-GB"/>
        </w:rPr>
        <w:t xml:space="preserve"> who works on or visits an Eskom   </w:t>
      </w:r>
      <w:r w:rsidRPr="00D169F4">
        <w:rPr>
          <w:rFonts w:ascii="Arial" w:hAnsi="Arial" w:cs="Arial"/>
          <w:bCs/>
          <w:lang w:val="en-GB"/>
        </w:rPr>
        <w:t>returns home safely to his or her family</w:t>
      </w:r>
    </w:p>
    <w:p w14:paraId="419954BD" w14:textId="77777777" w:rsidR="00476C88" w:rsidRPr="00476C88" w:rsidRDefault="00540AD4"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Bold" w:eastAsia="PMingLiU" w:hAnsi="Arial Bold" w:cs="Times New Roman"/>
          <w:bCs/>
          <w:caps/>
          <w:szCs w:val="20"/>
          <w:lang w:val="en-GB"/>
        </w:rPr>
      </w:pPr>
      <w:bookmarkStart w:id="87" w:name="_Toc424217667"/>
      <w:bookmarkStart w:id="88" w:name="_Toc425171439"/>
      <w:bookmarkStart w:id="89" w:name="_Toc12478133"/>
      <w:r w:rsidRPr="00476C88">
        <w:rPr>
          <w:rFonts w:ascii="Arial Bold" w:eastAsia="PMingLiU" w:hAnsi="Arial Bold" w:cs="Times New Roman"/>
          <w:bCs/>
          <w:szCs w:val="20"/>
          <w:lang w:val="en-GB"/>
        </w:rPr>
        <w:t>Risk Assessments</w:t>
      </w:r>
      <w:bookmarkEnd w:id="87"/>
      <w:bookmarkEnd w:id="88"/>
      <w:r w:rsidR="00C01F98">
        <w:rPr>
          <w:rFonts w:ascii="Arial Bold" w:eastAsia="PMingLiU" w:hAnsi="Arial Bold" w:cs="Times New Roman"/>
          <w:bCs/>
          <w:szCs w:val="20"/>
          <w:lang w:val="en-GB"/>
        </w:rPr>
        <w:t xml:space="preserve"> (Refer t</w:t>
      </w:r>
      <w:r>
        <w:rPr>
          <w:rFonts w:ascii="Arial Bold" w:eastAsia="PMingLiU" w:hAnsi="Arial Bold" w:cs="Times New Roman"/>
          <w:bCs/>
          <w:szCs w:val="20"/>
          <w:lang w:val="en-GB"/>
        </w:rPr>
        <w:t>o 32-520)</w:t>
      </w:r>
      <w:bookmarkEnd w:id="89"/>
    </w:p>
    <w:p w14:paraId="3254B479" w14:textId="77777777" w:rsidR="00476C88" w:rsidRPr="00476C88" w:rsidRDefault="00476C88" w:rsidP="00CE70E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76C88">
        <w:rPr>
          <w:rFonts w:ascii="Arial" w:eastAsia="Times New Roman" w:hAnsi="Arial" w:cs="Arial"/>
          <w:szCs w:val="20"/>
          <w:lang w:val="en-GB"/>
        </w:rPr>
        <w:t>It is a legal requirement in terms of Section 8 (2)(d) of the OHS Act for an employer to carry out risk assessments to establish what hazards  to the health and safety or persons are attached  to any work which is performed, any article or substance which is, handled, stored, transported. A risk assessment is defined as an identification of the hazards present in an organisation and an estimate of the extent of the risks involved, taking into account whatever precautions are already being taken. It is essentially a three stage process:</w:t>
      </w:r>
    </w:p>
    <w:p w14:paraId="769C54C7" w14:textId="77777777" w:rsidR="00476C88" w:rsidRPr="00476C88" w:rsidRDefault="00476C88" w:rsidP="00BA35A3">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76C88">
        <w:rPr>
          <w:rFonts w:ascii="Arial" w:eastAsia="Times New Roman" w:hAnsi="Arial" w:cs="Arial"/>
          <w:szCs w:val="20"/>
          <w:lang w:val="en-GB"/>
        </w:rPr>
        <w:t>identification of all hazards;</w:t>
      </w:r>
    </w:p>
    <w:p w14:paraId="666D59CA" w14:textId="77777777" w:rsidR="00476C88" w:rsidRPr="00476C88" w:rsidRDefault="00476C88" w:rsidP="00BA35A3">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76C88">
        <w:rPr>
          <w:rFonts w:ascii="Arial" w:eastAsia="Times New Roman" w:hAnsi="Arial" w:cs="Arial"/>
          <w:szCs w:val="20"/>
          <w:lang w:val="en-GB"/>
        </w:rPr>
        <w:t>evaluation of the risks;</w:t>
      </w:r>
    </w:p>
    <w:p w14:paraId="0C1A9232" w14:textId="77777777" w:rsidR="00476C88" w:rsidRPr="00476C88" w:rsidRDefault="00476C88" w:rsidP="00BA35A3">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76C88">
        <w:rPr>
          <w:rFonts w:ascii="Arial" w:eastAsia="Times New Roman" w:hAnsi="Arial" w:cs="Arial"/>
          <w:szCs w:val="20"/>
          <w:lang w:val="en-GB"/>
        </w:rPr>
        <w:t>measures to control the risks.</w:t>
      </w:r>
    </w:p>
    <w:p w14:paraId="72674CA5" w14:textId="77777777" w:rsidR="00476C88" w:rsidRDefault="00476C88" w:rsidP="00CE70E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76C88">
        <w:rPr>
          <w:rFonts w:ascii="Arial" w:eastAsia="Times New Roman" w:hAnsi="Arial" w:cs="Arial"/>
          <w:szCs w:val="20"/>
          <w:lang w:val="en-GB"/>
        </w:rPr>
        <w:t>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Prior to start of work, risk assessments on every job / task are ideal to allow managers and employees to assess any inherent risks that could have been overlooked during the initial risk assessment or any changes that might have occurred in a p</w:t>
      </w:r>
      <w:r w:rsidR="00BF2D9A">
        <w:rPr>
          <w:rFonts w:ascii="Arial" w:eastAsia="Times New Roman" w:hAnsi="Arial" w:cs="Arial"/>
          <w:szCs w:val="20"/>
          <w:lang w:val="en-GB"/>
        </w:rPr>
        <w:t>eriod of absence, i</w:t>
      </w:r>
      <w:r w:rsidR="00421144">
        <w:rPr>
          <w:rFonts w:ascii="Arial" w:eastAsia="Times New Roman" w:hAnsi="Arial" w:cs="Arial"/>
          <w:szCs w:val="20"/>
          <w:lang w:val="en-GB"/>
        </w:rPr>
        <w:t>n particular,</w:t>
      </w:r>
      <w:r w:rsidR="00BF2D9A">
        <w:rPr>
          <w:rFonts w:ascii="Arial" w:eastAsia="Times New Roman" w:hAnsi="Arial" w:cs="Arial"/>
          <w:szCs w:val="20"/>
          <w:lang w:val="en-GB"/>
        </w:rPr>
        <w:t xml:space="preserve"> if a job /</w:t>
      </w:r>
      <w:r w:rsidRPr="00476C88">
        <w:rPr>
          <w:rFonts w:ascii="Arial" w:eastAsia="Times New Roman" w:hAnsi="Arial" w:cs="Arial"/>
          <w:szCs w:val="20"/>
          <w:lang w:val="en-GB"/>
        </w:rPr>
        <w:t>task is extended over a day or halted due to inclement weather.</w:t>
      </w:r>
    </w:p>
    <w:p w14:paraId="7FF456E4" w14:textId="77777777" w:rsidR="00BF2D9A" w:rsidRPr="00BF2D9A" w:rsidRDefault="00BF2D9A" w:rsidP="00BF2D9A">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p>
    <w:p w14:paraId="5BB659E5" w14:textId="77777777" w:rsidR="00BF2D9A" w:rsidRPr="00BF2D9A" w:rsidRDefault="00BF2D9A" w:rsidP="00BA35A3">
      <w:pPr>
        <w:pStyle w:val="ListParagraph"/>
        <w:keepLines/>
        <w:numPr>
          <w:ilvl w:val="1"/>
          <w:numId w:val="1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b/>
          <w:szCs w:val="20"/>
          <w:lang w:val="en-GB"/>
        </w:rPr>
      </w:pPr>
      <w:r w:rsidRPr="00BF2D9A">
        <w:rPr>
          <w:rFonts w:ascii="Arial" w:eastAsia="Times New Roman" w:hAnsi="Arial" w:cs="Arial"/>
          <w:b/>
          <w:szCs w:val="20"/>
          <w:lang w:val="en-GB"/>
        </w:rPr>
        <w:t>Incident Investigation</w:t>
      </w:r>
    </w:p>
    <w:p w14:paraId="7DA383C6" w14:textId="77777777" w:rsidR="00BF2D9A" w:rsidRPr="00BF2D9A" w:rsidRDefault="00BF2D9A" w:rsidP="00BF2D9A">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BF2D9A">
        <w:rPr>
          <w:rFonts w:ascii="Arial" w:eastAsia="Times New Roman" w:hAnsi="Arial" w:cs="Arial"/>
          <w:szCs w:val="20"/>
          <w:lang w:val="en-GB"/>
        </w:rPr>
        <w:t>All incidents shall be investigated in terms of OHS Act General Administrative Regulations 8 and 9, using Eskom Procedure 32-95 as a reference, and where injuries as contemplated in sections 24 and 25 have been sustained, be reported to the Department of Labour.</w:t>
      </w:r>
    </w:p>
    <w:p w14:paraId="05033E1E" w14:textId="77777777" w:rsidR="00BF2D9A" w:rsidRDefault="00BF2D9A" w:rsidP="00BF2D9A">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BF2D9A">
        <w:rPr>
          <w:rFonts w:ascii="Arial" w:eastAsia="Times New Roman" w:hAnsi="Arial" w:cs="Arial"/>
          <w:szCs w:val="20"/>
          <w:lang w:val="en-GB"/>
        </w:rPr>
        <w:lastRenderedPageBreak/>
        <w:t xml:space="preserve">Contractors shall use the standard General Administrative Regulation Annexure 1 “Recording of an Incident” form for all incident investigation reports. The objective of incident investigation, not only being a legal requirement, is to establish why and how the incident occurred, but to find out the real causes of the incident and to decide on precautionary measures </w:t>
      </w:r>
      <w:r w:rsidRPr="00C01F98">
        <w:rPr>
          <w:rFonts w:ascii="Arial" w:eastAsia="Times New Roman" w:hAnsi="Arial" w:cs="Arial"/>
          <w:szCs w:val="20"/>
          <w:lang w:val="en-GB"/>
        </w:rPr>
        <w:t>that are required to address the causes to prevent any further recurrences of the same or similar incidents.</w:t>
      </w:r>
      <w:r w:rsidR="00A15723" w:rsidRPr="00C01F98">
        <w:rPr>
          <w:rFonts w:ascii="Arial" w:eastAsia="Times New Roman" w:hAnsi="Arial" w:cs="Arial"/>
          <w:szCs w:val="20"/>
          <w:lang w:val="en-GB"/>
        </w:rPr>
        <w:t xml:space="preserve"> The c</w:t>
      </w:r>
      <w:r w:rsidR="00767DBD" w:rsidRPr="00C01F98">
        <w:rPr>
          <w:rFonts w:ascii="Arial" w:eastAsia="Times New Roman" w:hAnsi="Arial" w:cs="Arial"/>
          <w:szCs w:val="20"/>
          <w:lang w:val="en-GB"/>
        </w:rPr>
        <w:t xml:space="preserve">ontractor shall </w:t>
      </w:r>
      <w:r w:rsidR="00A15723" w:rsidRPr="00C01F98">
        <w:rPr>
          <w:rFonts w:ascii="Arial" w:eastAsia="Times New Roman" w:hAnsi="Arial" w:cs="Arial"/>
          <w:szCs w:val="20"/>
          <w:lang w:val="en-GB"/>
        </w:rPr>
        <w:t xml:space="preserve">in writing </w:t>
      </w:r>
      <w:r w:rsidR="00767DBD" w:rsidRPr="00C01F98">
        <w:rPr>
          <w:rFonts w:ascii="Arial" w:eastAsia="Times New Roman" w:hAnsi="Arial" w:cs="Arial"/>
          <w:szCs w:val="20"/>
          <w:lang w:val="en-GB"/>
        </w:rPr>
        <w:t>appoint a competent</w:t>
      </w:r>
      <w:r w:rsidR="00A15723" w:rsidRPr="00C01F98">
        <w:rPr>
          <w:rFonts w:ascii="Arial" w:eastAsia="Times New Roman" w:hAnsi="Arial" w:cs="Arial"/>
          <w:szCs w:val="20"/>
          <w:lang w:val="en-GB"/>
        </w:rPr>
        <w:t xml:space="preserve"> person to investigate the incident occurring during the duration for this contract.</w:t>
      </w:r>
      <w:r w:rsidR="00A15723">
        <w:rPr>
          <w:rFonts w:ascii="Arial" w:eastAsia="Times New Roman" w:hAnsi="Arial" w:cs="Arial"/>
          <w:szCs w:val="20"/>
          <w:lang w:val="en-GB"/>
        </w:rPr>
        <w:t xml:space="preserve"> </w:t>
      </w:r>
    </w:p>
    <w:p w14:paraId="6872A9B0" w14:textId="77777777" w:rsidR="00FC012F" w:rsidRDefault="00FC012F" w:rsidP="00BA35A3">
      <w:pPr>
        <w:pStyle w:val="ListParagraph"/>
        <w:keepLines/>
        <w:numPr>
          <w:ilvl w:val="1"/>
          <w:numId w:val="1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b/>
          <w:szCs w:val="20"/>
          <w:lang w:val="en-GB"/>
        </w:rPr>
      </w:pPr>
      <w:r w:rsidRPr="00BF2D9A">
        <w:rPr>
          <w:rFonts w:ascii="Arial" w:eastAsia="Times New Roman" w:hAnsi="Arial" w:cs="Arial"/>
          <w:b/>
          <w:szCs w:val="20"/>
          <w:lang w:val="en-GB"/>
        </w:rPr>
        <w:t>I</w:t>
      </w:r>
      <w:r w:rsidR="00BF2D9A" w:rsidRPr="00BF2D9A">
        <w:rPr>
          <w:rFonts w:ascii="Arial" w:eastAsia="Times New Roman" w:hAnsi="Arial" w:cs="Arial"/>
          <w:b/>
          <w:szCs w:val="20"/>
          <w:lang w:val="en-GB"/>
        </w:rPr>
        <w:t xml:space="preserve">nduction </w:t>
      </w:r>
      <w:r w:rsidR="00BF2D9A" w:rsidRPr="00FC012F">
        <w:rPr>
          <w:rFonts w:ascii="Arial" w:eastAsia="Times New Roman" w:hAnsi="Arial" w:cs="Arial"/>
          <w:b/>
          <w:szCs w:val="20"/>
          <w:lang w:val="en-GB"/>
        </w:rPr>
        <w:t>Training</w:t>
      </w:r>
    </w:p>
    <w:p w14:paraId="11E4A5E6" w14:textId="77777777" w:rsidR="00FC012F" w:rsidRPr="00BF2D9A" w:rsidRDefault="00FC012F" w:rsidP="00BF2D9A">
      <w:pPr>
        <w:pStyle w:val="ListParagraph"/>
        <w:keepLines/>
        <w:tabs>
          <w:tab w:val="left" w:pos="993"/>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284" w:hanging="142"/>
        <w:rPr>
          <w:rFonts w:ascii="Arial" w:eastAsia="Times New Roman" w:hAnsi="Arial" w:cs="Arial"/>
          <w:szCs w:val="20"/>
          <w:lang w:val="en-GB"/>
        </w:rPr>
      </w:pPr>
      <w:r w:rsidRPr="00BF2D9A">
        <w:rPr>
          <w:rFonts w:ascii="Arial" w:eastAsia="Times New Roman" w:hAnsi="Arial" w:cs="Arial"/>
          <w:szCs w:val="20"/>
          <w:lang w:val="en-GB"/>
        </w:rPr>
        <w:t>•</w:t>
      </w:r>
      <w:r w:rsidRPr="00BF2D9A">
        <w:rPr>
          <w:rFonts w:ascii="Arial" w:eastAsia="Times New Roman" w:hAnsi="Arial" w:cs="Arial"/>
          <w:szCs w:val="20"/>
          <w:lang w:val="en-GB"/>
        </w:rPr>
        <w:tab/>
        <w:t>All contractors shall attend Kendal</w:t>
      </w:r>
      <w:r w:rsidR="00A15723">
        <w:rPr>
          <w:rFonts w:ascii="Arial" w:eastAsia="Times New Roman" w:hAnsi="Arial" w:cs="Arial"/>
          <w:szCs w:val="20"/>
          <w:lang w:val="en-GB"/>
        </w:rPr>
        <w:t xml:space="preserve"> P</w:t>
      </w:r>
      <w:r w:rsidR="00BF2D9A">
        <w:rPr>
          <w:rFonts w:ascii="Arial" w:eastAsia="Times New Roman" w:hAnsi="Arial" w:cs="Arial"/>
          <w:szCs w:val="20"/>
          <w:lang w:val="en-GB"/>
        </w:rPr>
        <w:t>ower Station</w:t>
      </w:r>
      <w:r w:rsidRPr="00BF2D9A">
        <w:rPr>
          <w:rFonts w:ascii="Arial" w:eastAsia="Times New Roman" w:hAnsi="Arial" w:cs="Arial"/>
          <w:szCs w:val="20"/>
          <w:lang w:val="en-GB"/>
        </w:rPr>
        <w:t xml:space="preserve"> induction training annually before commencing an</w:t>
      </w:r>
      <w:r w:rsidR="00BF2D9A">
        <w:rPr>
          <w:rFonts w:ascii="Arial" w:eastAsia="Times New Roman" w:hAnsi="Arial" w:cs="Arial"/>
          <w:szCs w:val="20"/>
          <w:lang w:val="en-GB"/>
        </w:rPr>
        <w:t xml:space="preserve">y </w:t>
      </w:r>
      <w:r w:rsidRPr="00BF2D9A">
        <w:rPr>
          <w:rFonts w:ascii="Arial" w:eastAsia="Times New Roman" w:hAnsi="Arial" w:cs="Arial"/>
          <w:szCs w:val="20"/>
          <w:lang w:val="en-GB"/>
        </w:rPr>
        <w:t xml:space="preserve">work. </w:t>
      </w:r>
    </w:p>
    <w:p w14:paraId="0BBD1DAF" w14:textId="77777777" w:rsidR="00FC012F" w:rsidRPr="00BF2D9A" w:rsidRDefault="00FC012F" w:rsidP="00BF2D9A">
      <w:pPr>
        <w:pStyle w:val="ListParagraph"/>
        <w:keepLines/>
        <w:tabs>
          <w:tab w:val="left" w:pos="993"/>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284" w:hanging="142"/>
        <w:rPr>
          <w:rFonts w:ascii="Arial" w:eastAsia="Times New Roman" w:hAnsi="Arial" w:cs="Arial"/>
          <w:szCs w:val="20"/>
          <w:lang w:val="en-GB"/>
        </w:rPr>
      </w:pPr>
      <w:r w:rsidRPr="00BF2D9A">
        <w:rPr>
          <w:rFonts w:ascii="Arial" w:eastAsia="Times New Roman" w:hAnsi="Arial" w:cs="Arial"/>
          <w:szCs w:val="20"/>
          <w:lang w:val="en-GB"/>
        </w:rPr>
        <w:t>•</w:t>
      </w:r>
      <w:r w:rsidRPr="00BF2D9A">
        <w:rPr>
          <w:rFonts w:ascii="Arial" w:eastAsia="Times New Roman" w:hAnsi="Arial" w:cs="Arial"/>
          <w:szCs w:val="20"/>
          <w:lang w:val="en-GB"/>
        </w:rPr>
        <w:tab/>
        <w:t>Contractors are required to develop their own induc</w:t>
      </w:r>
      <w:r w:rsidR="00BF2D9A">
        <w:rPr>
          <w:rFonts w:ascii="Arial" w:eastAsia="Times New Roman" w:hAnsi="Arial" w:cs="Arial"/>
          <w:szCs w:val="20"/>
          <w:lang w:val="en-GB"/>
        </w:rPr>
        <w:t xml:space="preserve">tion training manual and should </w:t>
      </w:r>
      <w:r w:rsidRPr="00BF2D9A">
        <w:rPr>
          <w:rFonts w:ascii="Arial" w:eastAsia="Times New Roman" w:hAnsi="Arial" w:cs="Arial"/>
          <w:szCs w:val="20"/>
          <w:lang w:val="en-GB"/>
        </w:rPr>
        <w:t>include the environment, health and safe</w:t>
      </w:r>
      <w:r w:rsidR="00A15723">
        <w:rPr>
          <w:rFonts w:ascii="Arial" w:eastAsia="Times New Roman" w:hAnsi="Arial" w:cs="Arial"/>
          <w:szCs w:val="20"/>
          <w:lang w:val="en-GB"/>
        </w:rPr>
        <w:t>ty aspects of the project.</w:t>
      </w:r>
    </w:p>
    <w:p w14:paraId="71286DBB" w14:textId="77777777" w:rsidR="00FC012F" w:rsidRDefault="00FC012F" w:rsidP="00BF2D9A">
      <w:pPr>
        <w:pStyle w:val="ListParagraph"/>
        <w:keepLines/>
        <w:tabs>
          <w:tab w:val="left" w:pos="993"/>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284" w:hanging="142"/>
        <w:rPr>
          <w:rFonts w:ascii="Arial" w:eastAsia="Times New Roman" w:hAnsi="Arial" w:cs="Arial"/>
          <w:szCs w:val="20"/>
          <w:lang w:val="en-GB"/>
        </w:rPr>
      </w:pPr>
      <w:r w:rsidRPr="00BF2D9A">
        <w:rPr>
          <w:rFonts w:ascii="Arial" w:eastAsia="Times New Roman" w:hAnsi="Arial" w:cs="Arial"/>
          <w:szCs w:val="20"/>
          <w:lang w:val="en-GB"/>
        </w:rPr>
        <w:t>•</w:t>
      </w:r>
      <w:r w:rsidRPr="00BF2D9A">
        <w:rPr>
          <w:rFonts w:ascii="Arial" w:eastAsia="Times New Roman" w:hAnsi="Arial" w:cs="Arial"/>
          <w:szCs w:val="20"/>
          <w:lang w:val="en-GB"/>
        </w:rPr>
        <w:tab/>
        <w:t xml:space="preserve">Every contractor shall keep records to prove that employees were inducted. </w:t>
      </w:r>
    </w:p>
    <w:p w14:paraId="370690C0" w14:textId="77777777" w:rsidR="00BF2D9A" w:rsidRPr="00BF2D9A" w:rsidRDefault="00BF2D9A" w:rsidP="00BF2D9A">
      <w:pPr>
        <w:pStyle w:val="ListParagraph"/>
        <w:keepLines/>
        <w:tabs>
          <w:tab w:val="left" w:pos="993"/>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rPr>
          <w:rFonts w:ascii="Arial" w:eastAsia="Times New Roman" w:hAnsi="Arial" w:cs="Arial"/>
          <w:szCs w:val="20"/>
          <w:lang w:val="en-GB"/>
        </w:rPr>
      </w:pPr>
    </w:p>
    <w:p w14:paraId="11EBEC4C" w14:textId="77777777" w:rsidR="00FC012F" w:rsidRDefault="00FC012F" w:rsidP="00BF2D9A">
      <w:pPr>
        <w:pStyle w:val="ListParagraph"/>
        <w:keepLines/>
        <w:tabs>
          <w:tab w:val="left" w:pos="993"/>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rPr>
          <w:rFonts w:ascii="Arial" w:eastAsia="Times New Roman" w:hAnsi="Arial" w:cs="Arial"/>
          <w:b/>
          <w:i/>
          <w:szCs w:val="20"/>
          <w:lang w:val="en-GB"/>
        </w:rPr>
      </w:pPr>
      <w:r w:rsidRPr="00A15723">
        <w:rPr>
          <w:rFonts w:ascii="Arial" w:eastAsia="Times New Roman" w:hAnsi="Arial" w:cs="Arial"/>
          <w:szCs w:val="20"/>
          <w:lang w:val="en-GB"/>
        </w:rPr>
        <w:t>Note: contractor employees are inducted once the SHE file is approved.  It is however the responsibility of the contractor to ensure that the induction training is done</w:t>
      </w:r>
      <w:r w:rsidRPr="00BF2D9A">
        <w:rPr>
          <w:rFonts w:ascii="Arial" w:eastAsia="Times New Roman" w:hAnsi="Arial" w:cs="Arial"/>
          <w:b/>
          <w:i/>
          <w:szCs w:val="20"/>
          <w:lang w:val="en-GB"/>
        </w:rPr>
        <w:t>.</w:t>
      </w:r>
    </w:p>
    <w:p w14:paraId="22D4CB38" w14:textId="77777777" w:rsidR="00BF2D9A" w:rsidRPr="00BF2D9A" w:rsidRDefault="00BF2D9A" w:rsidP="00BF2D9A">
      <w:pPr>
        <w:pStyle w:val="ListParagraph"/>
        <w:keepLines/>
        <w:tabs>
          <w:tab w:val="left" w:pos="993"/>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567" w:hanging="567"/>
        <w:rPr>
          <w:rFonts w:ascii="Arial" w:eastAsia="Times New Roman" w:hAnsi="Arial" w:cs="Arial"/>
          <w:b/>
          <w:i/>
          <w:szCs w:val="20"/>
          <w:lang w:val="en-GB"/>
        </w:rPr>
      </w:pPr>
    </w:p>
    <w:p w14:paraId="5884F23E" w14:textId="77777777" w:rsidR="00476C88" w:rsidRPr="00BF2D9A" w:rsidRDefault="00BF2D9A" w:rsidP="00BA35A3">
      <w:pPr>
        <w:pStyle w:val="ListParagraph"/>
        <w:keepNext/>
        <w:keepLines/>
        <w:numPr>
          <w:ilvl w:val="1"/>
          <w:numId w:val="10"/>
        </w:numPr>
        <w:tabs>
          <w:tab w:val="left" w:pos="397"/>
          <w:tab w:val="left" w:pos="567"/>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Bold" w:eastAsia="PMingLiU" w:hAnsi="Arial Bold" w:cs="Times New Roman"/>
          <w:b/>
          <w:caps/>
          <w:szCs w:val="20"/>
          <w:lang w:val="en-GB"/>
        </w:rPr>
      </w:pPr>
      <w:bookmarkStart w:id="90" w:name="_Toc368379590"/>
      <w:bookmarkStart w:id="91" w:name="_Toc12478134"/>
      <w:r w:rsidRPr="00BF2D9A">
        <w:rPr>
          <w:rFonts w:ascii="Arial Bold" w:eastAsia="PMingLiU" w:hAnsi="Arial Bold" w:cs="Times New Roman"/>
          <w:b/>
          <w:szCs w:val="20"/>
          <w:lang w:val="en-GB"/>
        </w:rPr>
        <w:t>Emergency Management</w:t>
      </w:r>
      <w:bookmarkEnd w:id="90"/>
      <w:bookmarkEnd w:id="91"/>
    </w:p>
    <w:p w14:paraId="7F4E18A0" w14:textId="77777777" w:rsidR="00DA77EA" w:rsidRDefault="00476C88"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The art of emergency preparedness and response is to minimise the effects of any emergency and to restore normal activities as soon as practical. The supplier must develop </w:t>
      </w:r>
      <w:r w:rsidRPr="00C01F98">
        <w:rPr>
          <w:rFonts w:ascii="Arial" w:eastAsia="Times New Roman" w:hAnsi="Arial" w:cs="Arial"/>
          <w:szCs w:val="20"/>
          <w:lang w:val="en-GB"/>
        </w:rPr>
        <w:t>their own emergency response in their work premises.</w:t>
      </w:r>
      <w:r w:rsidR="00DA77EA" w:rsidRPr="00C01F98">
        <w:rPr>
          <w:rFonts w:ascii="Arial" w:eastAsia="Times New Roman" w:hAnsi="Arial" w:cs="Arial"/>
          <w:szCs w:val="20"/>
          <w:lang w:val="en-GB"/>
        </w:rPr>
        <w:t xml:space="preserve"> The Contractor shall take into consideration the Kendal site emergency plans when developing his or her emergency plans for the project.  The</w:t>
      </w:r>
      <w:r w:rsidRPr="00C01F98">
        <w:rPr>
          <w:rFonts w:ascii="Arial" w:eastAsia="Times New Roman" w:hAnsi="Arial" w:cs="Arial"/>
          <w:szCs w:val="20"/>
          <w:lang w:val="en-GB"/>
        </w:rPr>
        <w:t xml:space="preserve"> </w:t>
      </w:r>
      <w:r w:rsidR="00A15723" w:rsidRPr="00C01F98">
        <w:rPr>
          <w:rFonts w:ascii="Arial" w:eastAsia="Times New Roman" w:hAnsi="Arial" w:cs="Arial"/>
          <w:szCs w:val="20"/>
          <w:lang w:val="en-GB"/>
        </w:rPr>
        <w:t>Contractor employees</w:t>
      </w:r>
      <w:r w:rsidRPr="00C01F98">
        <w:rPr>
          <w:rFonts w:ascii="Arial" w:eastAsia="Times New Roman" w:hAnsi="Arial" w:cs="Arial"/>
          <w:szCs w:val="20"/>
          <w:lang w:val="en-GB"/>
        </w:rPr>
        <w:t xml:space="preserve"> </w:t>
      </w:r>
      <w:r w:rsidR="00A15723" w:rsidRPr="00C01F98">
        <w:rPr>
          <w:rFonts w:ascii="Arial" w:eastAsia="Times New Roman" w:hAnsi="Arial" w:cs="Arial"/>
          <w:szCs w:val="20"/>
          <w:lang w:val="en-GB"/>
        </w:rPr>
        <w:t>working in the project must be</w:t>
      </w:r>
      <w:r w:rsidRPr="00C01F98">
        <w:rPr>
          <w:rFonts w:ascii="Arial" w:eastAsia="Times New Roman" w:hAnsi="Arial" w:cs="Arial"/>
          <w:szCs w:val="20"/>
          <w:lang w:val="en-GB"/>
        </w:rPr>
        <w:t xml:space="preserve"> made aware of the emergency process and the assembly points</w:t>
      </w:r>
      <w:r w:rsidR="00A15723" w:rsidRPr="00C01F98">
        <w:rPr>
          <w:rFonts w:ascii="Arial" w:eastAsia="Times New Roman" w:hAnsi="Arial" w:cs="Arial"/>
          <w:szCs w:val="20"/>
          <w:lang w:val="en-GB"/>
        </w:rPr>
        <w:t xml:space="preserve"> </w:t>
      </w:r>
      <w:r w:rsidR="00DA77EA" w:rsidRPr="00C01F98">
        <w:rPr>
          <w:rFonts w:ascii="Arial" w:eastAsia="Times New Roman" w:hAnsi="Arial" w:cs="Arial"/>
          <w:szCs w:val="20"/>
          <w:lang w:val="en-GB"/>
        </w:rPr>
        <w:t>of</w:t>
      </w:r>
      <w:r w:rsidR="00A15723" w:rsidRPr="00C01F98">
        <w:rPr>
          <w:rFonts w:ascii="Arial" w:eastAsia="Times New Roman" w:hAnsi="Arial" w:cs="Arial"/>
          <w:szCs w:val="20"/>
          <w:lang w:val="en-GB"/>
        </w:rPr>
        <w:t xml:space="preserve"> Kendal Power Station</w:t>
      </w:r>
      <w:r w:rsidRPr="00C01F98">
        <w:rPr>
          <w:rFonts w:ascii="Arial" w:eastAsia="Times New Roman" w:hAnsi="Arial" w:cs="Arial"/>
          <w:szCs w:val="20"/>
          <w:lang w:val="en-GB"/>
        </w:rPr>
        <w:t>.</w:t>
      </w:r>
      <w:r w:rsidRPr="00421144">
        <w:rPr>
          <w:rFonts w:ascii="Arial" w:eastAsia="Times New Roman" w:hAnsi="Arial" w:cs="Arial"/>
          <w:szCs w:val="20"/>
          <w:lang w:val="en-GB"/>
        </w:rPr>
        <w:t xml:space="preserve"> Where any office and or site is located within any Local Authorities area, then the plans must include their involvement.</w:t>
      </w:r>
    </w:p>
    <w:p w14:paraId="7213A5BD" w14:textId="77777777" w:rsidR="00476C88" w:rsidRDefault="00476C88" w:rsidP="00CE70E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421144">
        <w:rPr>
          <w:rFonts w:ascii="Arial" w:eastAsia="Times New Roman" w:hAnsi="Arial" w:cs="Arial"/>
          <w:szCs w:val="20"/>
          <w:lang w:val="en-GB"/>
        </w:rPr>
        <w:t xml:space="preserve"> Emergency prepared</w:t>
      </w:r>
      <w:r w:rsidR="00DA77EA">
        <w:rPr>
          <w:rFonts w:ascii="Arial" w:eastAsia="Times New Roman" w:hAnsi="Arial" w:cs="Arial"/>
          <w:szCs w:val="20"/>
          <w:lang w:val="en-GB"/>
        </w:rPr>
        <w:t>ness p</w:t>
      </w:r>
      <w:r w:rsidRPr="00421144">
        <w:rPr>
          <w:rFonts w:ascii="Arial" w:eastAsia="Times New Roman" w:hAnsi="Arial" w:cs="Arial"/>
          <w:szCs w:val="20"/>
          <w:lang w:val="en-GB"/>
        </w:rPr>
        <w:t>eriodic emergency drills must be undertaken to test the effectiveness of the plan. This must be recorded and provided on request.</w:t>
      </w:r>
    </w:p>
    <w:p w14:paraId="76CA27FC" w14:textId="77777777" w:rsidR="00540AD4" w:rsidRDefault="00540AD4"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hAnsi="Arial" w:cs="Arial"/>
          <w:b/>
        </w:rPr>
      </w:pPr>
      <w:r>
        <w:rPr>
          <w:rFonts w:ascii="Arial" w:hAnsi="Arial" w:cs="Arial"/>
          <w:b/>
        </w:rPr>
        <w:t xml:space="preserve">First Aid </w:t>
      </w:r>
    </w:p>
    <w:p w14:paraId="446CF724" w14:textId="77777777" w:rsidR="00540AD4" w:rsidRPr="00540AD4" w:rsidRDefault="00540AD4" w:rsidP="00BA35A3">
      <w:pPr>
        <w:pStyle w:val="BodyText"/>
        <w:keepLines/>
        <w:numPr>
          <w:ilvl w:val="0"/>
          <w:numId w:val="14"/>
        </w:numPr>
        <w:tabs>
          <w:tab w:val="left" w:pos="426"/>
          <w:tab w:val="left" w:pos="794"/>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426" w:hanging="426"/>
        <w:rPr>
          <w:rFonts w:ascii="Arial" w:hAnsi="Arial" w:cs="Arial"/>
        </w:rPr>
      </w:pPr>
      <w:r w:rsidRPr="00540AD4">
        <w:rPr>
          <w:rFonts w:ascii="Arial" w:hAnsi="Arial" w:cs="Arial"/>
        </w:rPr>
        <w:t>In line with the requirement</w:t>
      </w:r>
      <w:r w:rsidR="00045540">
        <w:rPr>
          <w:rFonts w:ascii="Arial" w:hAnsi="Arial" w:cs="Arial"/>
        </w:rPr>
        <w:t>s of general safety regulation 2,</w:t>
      </w:r>
      <w:r w:rsidRPr="00540AD4">
        <w:rPr>
          <w:rFonts w:ascii="Arial" w:hAnsi="Arial" w:cs="Arial"/>
        </w:rPr>
        <w:t xml:space="preserve"> principal contractors or contractor</w:t>
      </w:r>
      <w:r>
        <w:rPr>
          <w:rFonts w:ascii="Arial" w:hAnsi="Arial" w:cs="Arial"/>
        </w:rPr>
        <w:t xml:space="preserve"> </w:t>
      </w:r>
      <w:r w:rsidRPr="00540AD4">
        <w:rPr>
          <w:rFonts w:ascii="Arial" w:hAnsi="Arial" w:cs="Arial"/>
        </w:rPr>
        <w:t xml:space="preserve">shall ensure persons at work receive prompt first aid treatment in a case of injury or emergency.  </w:t>
      </w:r>
    </w:p>
    <w:p w14:paraId="2351FF04" w14:textId="77777777" w:rsidR="00540AD4" w:rsidRPr="00540AD4" w:rsidRDefault="00540AD4" w:rsidP="00BA35A3">
      <w:pPr>
        <w:pStyle w:val="BodyText"/>
        <w:keepLines/>
        <w:numPr>
          <w:ilvl w:val="0"/>
          <w:numId w:val="14"/>
        </w:numPr>
        <w:tabs>
          <w:tab w:val="left" w:pos="426"/>
          <w:tab w:val="left" w:pos="794"/>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426" w:hanging="426"/>
        <w:rPr>
          <w:rFonts w:ascii="Arial" w:hAnsi="Arial" w:cs="Arial"/>
        </w:rPr>
      </w:pPr>
      <w:r w:rsidRPr="00540AD4">
        <w:rPr>
          <w:rFonts w:ascii="Arial" w:hAnsi="Arial" w:cs="Arial"/>
        </w:rPr>
        <w:t>Contractors shall ensure a trained and appointment personnel for rendering fir</w:t>
      </w:r>
      <w:r w:rsidR="00045540">
        <w:rPr>
          <w:rFonts w:ascii="Arial" w:hAnsi="Arial" w:cs="Arial"/>
        </w:rPr>
        <w:t>st aid treatment are available at their work place.</w:t>
      </w:r>
    </w:p>
    <w:p w14:paraId="1BB0F540" w14:textId="77777777" w:rsidR="00540AD4" w:rsidRPr="00540AD4" w:rsidRDefault="00540AD4" w:rsidP="00BA35A3">
      <w:pPr>
        <w:pStyle w:val="BodyText"/>
        <w:keepLines/>
        <w:numPr>
          <w:ilvl w:val="0"/>
          <w:numId w:val="14"/>
        </w:numPr>
        <w:tabs>
          <w:tab w:val="left" w:pos="426"/>
          <w:tab w:val="left" w:pos="794"/>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426" w:hanging="426"/>
        <w:rPr>
          <w:rFonts w:ascii="Arial" w:hAnsi="Arial" w:cs="Arial"/>
        </w:rPr>
      </w:pPr>
      <w:r w:rsidRPr="00540AD4">
        <w:rPr>
          <w:rFonts w:ascii="Arial" w:hAnsi="Arial" w:cs="Arial"/>
        </w:rPr>
        <w:t xml:space="preserve">Contractors shall ensure a first aid box containing suitable first aid equipment listed under this regulation is available at or near the workplace which shall be accessible for the treatment of injured persons at the work place and thereafter ensure the first aid box is maintained. </w:t>
      </w:r>
    </w:p>
    <w:p w14:paraId="6EBD65F3" w14:textId="77777777" w:rsidR="00540AD4" w:rsidRDefault="00540AD4" w:rsidP="00C01F98">
      <w:pPr>
        <w:pStyle w:val="BodyText"/>
        <w:keepLines/>
        <w:numPr>
          <w:ilvl w:val="0"/>
          <w:numId w:val="14"/>
        </w:numPr>
        <w:tabs>
          <w:tab w:val="left" w:pos="426"/>
          <w:tab w:val="left" w:pos="794"/>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426" w:hanging="426"/>
        <w:rPr>
          <w:rFonts w:ascii="Arial" w:hAnsi="Arial" w:cs="Arial"/>
        </w:rPr>
      </w:pPr>
      <w:r w:rsidRPr="00C01F98">
        <w:rPr>
          <w:rFonts w:ascii="Arial" w:hAnsi="Arial" w:cs="Arial"/>
        </w:rPr>
        <w:t>Monthly inspections shall be done by the appointed first aider and records kept in the safety file.</w:t>
      </w:r>
    </w:p>
    <w:p w14:paraId="72FD02FA" w14:textId="77777777" w:rsidR="00C01F98" w:rsidRPr="00C01F98" w:rsidRDefault="00C01F98" w:rsidP="00C01F98">
      <w:pPr>
        <w:pStyle w:val="BodyText"/>
        <w:keepLines/>
        <w:tabs>
          <w:tab w:val="left" w:pos="426"/>
          <w:tab w:val="left" w:pos="794"/>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426"/>
        <w:rPr>
          <w:rFonts w:ascii="Arial" w:hAnsi="Arial" w:cs="Arial"/>
        </w:rPr>
      </w:pPr>
    </w:p>
    <w:p w14:paraId="6F6819A4" w14:textId="77777777" w:rsidR="00045540" w:rsidRDefault="00045540" w:rsidP="00C01F98">
      <w:pPr>
        <w:pStyle w:val="BodyText"/>
        <w:keepLines/>
        <w:tabs>
          <w:tab w:val="left" w:pos="426"/>
          <w:tab w:val="left" w:pos="794"/>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426"/>
        <w:rPr>
          <w:rFonts w:ascii="Arial" w:hAnsi="Arial" w:cs="Arial"/>
        </w:rPr>
      </w:pPr>
      <w:r w:rsidRPr="00C01F98">
        <w:rPr>
          <w:rFonts w:ascii="Arial" w:hAnsi="Arial" w:cs="Arial"/>
          <w:u w:val="single"/>
        </w:rPr>
        <w:t>Note:</w:t>
      </w:r>
      <w:r w:rsidRPr="00C01F98">
        <w:rPr>
          <w:rFonts w:ascii="Arial" w:hAnsi="Arial" w:cs="Arial"/>
        </w:rPr>
        <w:t xml:space="preserve"> For the purpose of this contract, it is not required for a first aider to be appointed for Kendal site, but it is recommended for employer to consider offering first aid training to his or her employees.</w:t>
      </w:r>
      <w:r>
        <w:rPr>
          <w:rFonts w:ascii="Arial" w:hAnsi="Arial" w:cs="Arial"/>
        </w:rPr>
        <w:t xml:space="preserve">  </w:t>
      </w:r>
    </w:p>
    <w:p w14:paraId="07ACAD48" w14:textId="77777777" w:rsidR="00540AD4" w:rsidRPr="001F4216" w:rsidRDefault="00045540" w:rsidP="00BA35A3">
      <w:pPr>
        <w:pStyle w:val="BodyText"/>
        <w:keepLines/>
        <w:numPr>
          <w:ilvl w:val="0"/>
          <w:numId w:val="14"/>
        </w:numPr>
        <w:tabs>
          <w:tab w:val="left" w:pos="426"/>
          <w:tab w:val="left" w:pos="794"/>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426" w:hanging="426"/>
        <w:rPr>
          <w:rFonts w:ascii="Arial" w:hAnsi="Arial" w:cs="Arial"/>
        </w:rPr>
      </w:pPr>
      <w:r w:rsidRPr="00540AD4">
        <w:rPr>
          <w:rFonts w:ascii="Arial" w:hAnsi="Arial" w:cs="Arial"/>
        </w:rPr>
        <w:lastRenderedPageBreak/>
        <w:t>The contract</w:t>
      </w:r>
      <w:r w:rsidRPr="00C01F98">
        <w:rPr>
          <w:rFonts w:ascii="Arial" w:hAnsi="Arial" w:cs="Arial"/>
        </w:rPr>
        <w:t>or shall ensure that all first aid incidents are recorded and reported to the client including Kendal Power Station medical centre and Safety Risk Department   in line with the Eskom procedure.</w:t>
      </w:r>
    </w:p>
    <w:p w14:paraId="06804AA6" w14:textId="77777777" w:rsidR="00F578CB" w:rsidRPr="00F578CB" w:rsidRDefault="00540AD4"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hAnsi="Arial" w:cs="Arial"/>
          <w:b/>
        </w:rPr>
      </w:pPr>
      <w:r>
        <w:rPr>
          <w:rFonts w:ascii="Arial" w:hAnsi="Arial" w:cs="Arial"/>
          <w:b/>
        </w:rPr>
        <w:t>Toolbox Talks</w:t>
      </w:r>
      <w:r w:rsidR="00E61D22">
        <w:rPr>
          <w:rFonts w:ascii="Arial" w:hAnsi="Arial" w:cs="Arial"/>
          <w:b/>
        </w:rPr>
        <w:t xml:space="preserve"> </w:t>
      </w:r>
      <w:r w:rsidR="00E61D22" w:rsidRPr="00E61D22">
        <w:rPr>
          <w:rFonts w:ascii="Arial" w:hAnsi="Arial" w:cs="Arial"/>
          <w:b/>
        </w:rPr>
        <w:t>/ Daily team talks / pre job meetings</w:t>
      </w:r>
    </w:p>
    <w:p w14:paraId="02BC6B38" w14:textId="77777777" w:rsidR="00E61D22" w:rsidRDefault="00540AD4" w:rsidP="00BA35A3">
      <w:pPr>
        <w:pStyle w:val="ListParagraph"/>
        <w:keepNext/>
        <w:keepLines/>
        <w:numPr>
          <w:ilvl w:val="0"/>
          <w:numId w:val="15"/>
        </w:numPr>
        <w:tabs>
          <w:tab w:val="left" w:pos="0"/>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426" w:hanging="426"/>
        <w:outlineLvl w:val="2"/>
        <w:rPr>
          <w:rFonts w:ascii="Arial" w:hAnsi="Arial" w:cs="Arial"/>
        </w:rPr>
      </w:pPr>
      <w:r w:rsidRPr="00E61D22">
        <w:rPr>
          <w:rFonts w:ascii="Arial" w:hAnsi="Arial" w:cs="Arial"/>
        </w:rPr>
        <w:t xml:space="preserve">A meeting must be held prior to the commencement of the day’s work with all relevant personnel associated with the work task in attendance. </w:t>
      </w:r>
    </w:p>
    <w:p w14:paraId="1169FD91" w14:textId="77777777" w:rsidR="00E61D22" w:rsidRDefault="00540AD4" w:rsidP="00BA35A3">
      <w:pPr>
        <w:pStyle w:val="ListParagraph"/>
        <w:keepNext/>
        <w:keepLines/>
        <w:numPr>
          <w:ilvl w:val="0"/>
          <w:numId w:val="15"/>
        </w:numPr>
        <w:tabs>
          <w:tab w:val="left" w:pos="0"/>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426" w:hanging="426"/>
        <w:outlineLvl w:val="2"/>
        <w:rPr>
          <w:rFonts w:ascii="Arial" w:hAnsi="Arial" w:cs="Arial"/>
        </w:rPr>
      </w:pPr>
      <w:r w:rsidRPr="00E61D22">
        <w:rPr>
          <w:rFonts w:ascii="Arial" w:hAnsi="Arial" w:cs="Arial"/>
        </w:rPr>
        <w:t xml:space="preserve">The job, relevant procedures, associated hazards, safety measures, i.e. the task risk assessments shall be discussed. </w:t>
      </w:r>
    </w:p>
    <w:p w14:paraId="2A315C53" w14:textId="77777777" w:rsidR="00E61D22" w:rsidRDefault="00540AD4" w:rsidP="00BA35A3">
      <w:pPr>
        <w:pStyle w:val="ListParagraph"/>
        <w:keepNext/>
        <w:keepLines/>
        <w:numPr>
          <w:ilvl w:val="0"/>
          <w:numId w:val="15"/>
        </w:numPr>
        <w:tabs>
          <w:tab w:val="left" w:pos="0"/>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426" w:hanging="426"/>
        <w:outlineLvl w:val="2"/>
        <w:rPr>
          <w:rFonts w:ascii="Arial" w:hAnsi="Arial" w:cs="Arial"/>
        </w:rPr>
      </w:pPr>
      <w:r w:rsidRPr="00E61D22">
        <w:rPr>
          <w:rFonts w:ascii="Arial" w:hAnsi="Arial" w:cs="Arial"/>
        </w:rPr>
        <w:t xml:space="preserve">Each employee who attends the briefing shall sign an attendance list of that pre-job brief form undertaking that they have an understanding of the tasks, risks and control measures required. Where possible, tool box talks can be included in the pre-job brief meetings. </w:t>
      </w:r>
    </w:p>
    <w:p w14:paraId="42AFB2EB" w14:textId="77777777" w:rsidR="00540AD4" w:rsidRDefault="00540AD4" w:rsidP="00BA35A3">
      <w:pPr>
        <w:pStyle w:val="ListParagraph"/>
        <w:keepNext/>
        <w:keepLines/>
        <w:numPr>
          <w:ilvl w:val="0"/>
          <w:numId w:val="15"/>
        </w:numPr>
        <w:tabs>
          <w:tab w:val="left" w:pos="0"/>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426" w:hanging="426"/>
        <w:outlineLvl w:val="2"/>
        <w:rPr>
          <w:rFonts w:ascii="Arial" w:hAnsi="Arial" w:cs="Arial"/>
        </w:rPr>
      </w:pPr>
      <w:r w:rsidRPr="00E61D22">
        <w:rPr>
          <w:rFonts w:ascii="Arial" w:hAnsi="Arial" w:cs="Arial"/>
        </w:rPr>
        <w:t>The ideal is daily tool box talks must be conducted. The toolbox talk topics will be based on SHE issues pertaining to the</w:t>
      </w:r>
      <w:r w:rsidR="00F578CB">
        <w:rPr>
          <w:rFonts w:ascii="Arial" w:hAnsi="Arial" w:cs="Arial"/>
        </w:rPr>
        <w:t xml:space="preserve"> </w:t>
      </w:r>
      <w:r w:rsidR="00F578CB" w:rsidRPr="00C01F98">
        <w:rPr>
          <w:rFonts w:ascii="Arial" w:hAnsi="Arial" w:cs="Arial"/>
        </w:rPr>
        <w:t xml:space="preserve">worksite </w:t>
      </w:r>
      <w:r w:rsidRPr="00C01F98">
        <w:rPr>
          <w:rFonts w:ascii="Arial" w:hAnsi="Arial" w:cs="Arial"/>
        </w:rPr>
        <w:t>and</w:t>
      </w:r>
      <w:r w:rsidRPr="00E61D22">
        <w:rPr>
          <w:rFonts w:ascii="Arial" w:hAnsi="Arial" w:cs="Arial"/>
        </w:rPr>
        <w:t xml:space="preserve"> or the project. The topic contents shall be in writing. Attendance registers with the topic listed shall be kept.</w:t>
      </w:r>
    </w:p>
    <w:p w14:paraId="696FC83F" w14:textId="77777777" w:rsidR="00F578CB" w:rsidRPr="001F4216" w:rsidRDefault="001F4216" w:rsidP="001F4216">
      <w:pPr>
        <w:keepNext/>
        <w:keepLines/>
        <w:tabs>
          <w:tab w:val="left" w:pos="0"/>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outlineLvl w:val="2"/>
        <w:rPr>
          <w:rFonts w:ascii="Arial" w:hAnsi="Arial" w:cs="Arial"/>
        </w:rPr>
      </w:pPr>
      <w:r w:rsidRPr="00C01F98">
        <w:rPr>
          <w:rFonts w:ascii="Arial" w:hAnsi="Arial" w:cs="Arial"/>
          <w:u w:val="single"/>
        </w:rPr>
        <w:t>Note:</w:t>
      </w:r>
      <w:r w:rsidRPr="00C01F98">
        <w:rPr>
          <w:rFonts w:ascii="Arial" w:hAnsi="Arial" w:cs="Arial"/>
        </w:rPr>
        <w:t xml:space="preserve">  </w:t>
      </w:r>
      <w:r w:rsidR="00F578CB" w:rsidRPr="00C01F98">
        <w:rPr>
          <w:rFonts w:ascii="Arial" w:hAnsi="Arial" w:cs="Arial"/>
        </w:rPr>
        <w:t xml:space="preserve">It is encouraged for the contractor to observe and comply with above requirements at his or her workplace during </w:t>
      </w:r>
      <w:r w:rsidRPr="00C01F98">
        <w:rPr>
          <w:rFonts w:ascii="Arial" w:hAnsi="Arial" w:cs="Arial"/>
        </w:rPr>
        <w:t>the duration of this contract.</w:t>
      </w:r>
    </w:p>
    <w:p w14:paraId="006201CA" w14:textId="77777777" w:rsidR="00F578CB" w:rsidRPr="00F578CB" w:rsidRDefault="00F578CB" w:rsidP="00F578CB">
      <w:pPr>
        <w:pStyle w:val="ListParagraph"/>
        <w:keepNext/>
        <w:keepLines/>
        <w:tabs>
          <w:tab w:val="left" w:pos="0"/>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426"/>
        <w:outlineLvl w:val="2"/>
        <w:rPr>
          <w:rFonts w:ascii="Arial" w:hAnsi="Arial" w:cs="Arial"/>
        </w:rPr>
      </w:pPr>
    </w:p>
    <w:p w14:paraId="4AEB613F" w14:textId="77777777" w:rsidR="00E61D22" w:rsidRDefault="00E61D22" w:rsidP="00BA35A3">
      <w:pPr>
        <w:pStyle w:val="ListParagraph"/>
        <w:keepNext/>
        <w:keepLines/>
        <w:numPr>
          <w:ilvl w:val="1"/>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hAnsi="Arial" w:cs="Arial"/>
          <w:b/>
        </w:rPr>
      </w:pPr>
      <w:r>
        <w:rPr>
          <w:rFonts w:ascii="Arial" w:hAnsi="Arial" w:cs="Arial"/>
          <w:b/>
        </w:rPr>
        <w:t>Personal Protective Equipment</w:t>
      </w:r>
    </w:p>
    <w:p w14:paraId="42FE96F0" w14:textId="77777777" w:rsidR="00E61D22" w:rsidRPr="00E61D22" w:rsidRDefault="00E61D22" w:rsidP="00BA35A3">
      <w:pPr>
        <w:pStyle w:val="ListParagraph"/>
        <w:numPr>
          <w:ilvl w:val="0"/>
          <w:numId w:val="16"/>
        </w:numPr>
        <w:spacing w:after="0" w:line="240" w:lineRule="auto"/>
        <w:jc w:val="both"/>
        <w:rPr>
          <w:rFonts w:ascii="Arial" w:hAnsi="Arial" w:cs="Arial"/>
        </w:rPr>
      </w:pPr>
      <w:r w:rsidRPr="00E61D22">
        <w:rPr>
          <w:rFonts w:ascii="Arial" w:hAnsi="Arial" w:cs="Arial"/>
        </w:rPr>
        <w:t>The contractor shall assess the dangers involved with the job and shall provide, free of charge, and maintain in good condition:-</w:t>
      </w:r>
    </w:p>
    <w:p w14:paraId="3BF15060" w14:textId="77777777" w:rsidR="00E61D22" w:rsidRPr="00E61D22" w:rsidRDefault="00E61D22" w:rsidP="00BA35A3">
      <w:pPr>
        <w:numPr>
          <w:ilvl w:val="0"/>
          <w:numId w:val="17"/>
        </w:numPr>
        <w:spacing w:after="0" w:line="264" w:lineRule="auto"/>
        <w:jc w:val="both"/>
        <w:rPr>
          <w:rFonts w:ascii="Arial" w:hAnsi="Arial" w:cs="Arial"/>
        </w:rPr>
      </w:pPr>
      <w:r w:rsidRPr="00E61D22">
        <w:rPr>
          <w:rFonts w:ascii="Arial" w:hAnsi="Arial" w:cs="Arial"/>
        </w:rPr>
        <w:t>Adequate protective clothing and appliances to persons exposed to wet and dusty processes, to heat or any poisonous, corrosive or other substances, which are liable to cause injury or disease.</w:t>
      </w:r>
    </w:p>
    <w:p w14:paraId="33A54EE3" w14:textId="77777777" w:rsidR="00E61D22" w:rsidRPr="00E61D22" w:rsidRDefault="00E61D22" w:rsidP="00BA35A3">
      <w:pPr>
        <w:numPr>
          <w:ilvl w:val="0"/>
          <w:numId w:val="17"/>
        </w:numPr>
        <w:tabs>
          <w:tab w:val="left" w:pos="1440"/>
        </w:tabs>
        <w:spacing w:after="0" w:line="264" w:lineRule="auto"/>
        <w:jc w:val="both"/>
        <w:rPr>
          <w:rFonts w:ascii="Arial" w:hAnsi="Arial" w:cs="Arial"/>
        </w:rPr>
      </w:pPr>
      <w:r w:rsidRPr="00E61D22">
        <w:rPr>
          <w:rFonts w:ascii="Arial" w:hAnsi="Arial" w:cs="Arial"/>
        </w:rPr>
        <w:t>No contractor shall allow any of his workers to wear any clothing, hard hats etc. with an Eskom/Kendal logo.</w:t>
      </w:r>
    </w:p>
    <w:p w14:paraId="67D03666" w14:textId="77777777" w:rsidR="00E61D22" w:rsidRPr="00E61D22" w:rsidRDefault="00E61D22" w:rsidP="00BA35A3">
      <w:pPr>
        <w:numPr>
          <w:ilvl w:val="0"/>
          <w:numId w:val="17"/>
        </w:numPr>
        <w:tabs>
          <w:tab w:val="left" w:pos="1440"/>
        </w:tabs>
        <w:spacing w:after="0" w:line="264" w:lineRule="auto"/>
        <w:jc w:val="both"/>
        <w:rPr>
          <w:rFonts w:ascii="Arial" w:hAnsi="Arial" w:cs="Arial"/>
        </w:rPr>
      </w:pPr>
      <w:r w:rsidRPr="00E61D22">
        <w:rPr>
          <w:rFonts w:ascii="Arial" w:hAnsi="Arial" w:cs="Arial"/>
        </w:rPr>
        <w:t>Goggles or face shields to persons engaged or assisting in an activity, which may expose such a person to glare or the danger of a foreign body injuring the eye.</w:t>
      </w:r>
    </w:p>
    <w:p w14:paraId="39C3E263" w14:textId="77777777" w:rsidR="00E61D22" w:rsidRPr="00E61D22" w:rsidRDefault="00E61D22" w:rsidP="00BA35A3">
      <w:pPr>
        <w:numPr>
          <w:ilvl w:val="0"/>
          <w:numId w:val="17"/>
        </w:numPr>
        <w:tabs>
          <w:tab w:val="left" w:pos="1440"/>
        </w:tabs>
        <w:spacing w:after="0" w:line="264" w:lineRule="auto"/>
        <w:jc w:val="both"/>
        <w:rPr>
          <w:rFonts w:ascii="Arial" w:hAnsi="Arial" w:cs="Arial"/>
        </w:rPr>
      </w:pPr>
      <w:r w:rsidRPr="00E61D22">
        <w:rPr>
          <w:rFonts w:ascii="Arial" w:hAnsi="Arial" w:cs="Arial"/>
        </w:rPr>
        <w:t>Foot protection for persons engaged in activities where a risk of foot injuries exists such as construction work, steel handling, and where a symbolic safety sign requires it.</w:t>
      </w:r>
    </w:p>
    <w:p w14:paraId="2AD0C90E" w14:textId="77777777" w:rsidR="00E61D22" w:rsidRPr="00E61D22" w:rsidRDefault="00E61D22" w:rsidP="00BA35A3">
      <w:pPr>
        <w:numPr>
          <w:ilvl w:val="0"/>
          <w:numId w:val="17"/>
        </w:numPr>
        <w:tabs>
          <w:tab w:val="left" w:pos="1440"/>
        </w:tabs>
        <w:spacing w:after="0" w:line="264" w:lineRule="auto"/>
        <w:jc w:val="both"/>
        <w:rPr>
          <w:rFonts w:ascii="Arial" w:hAnsi="Arial" w:cs="Arial"/>
        </w:rPr>
      </w:pPr>
      <w:r w:rsidRPr="00E61D22">
        <w:rPr>
          <w:rFonts w:ascii="Arial" w:hAnsi="Arial" w:cs="Arial"/>
        </w:rPr>
        <w:t>Hearing protection to persons exposed to noise.</w:t>
      </w:r>
    </w:p>
    <w:p w14:paraId="26BDF6CE" w14:textId="77777777" w:rsidR="00E61D22" w:rsidRPr="00E61D22" w:rsidRDefault="00E61D22" w:rsidP="00BA35A3">
      <w:pPr>
        <w:numPr>
          <w:ilvl w:val="0"/>
          <w:numId w:val="17"/>
        </w:numPr>
        <w:spacing w:after="0" w:line="264" w:lineRule="auto"/>
        <w:jc w:val="both"/>
        <w:rPr>
          <w:rFonts w:ascii="Arial" w:hAnsi="Arial" w:cs="Arial"/>
        </w:rPr>
      </w:pPr>
      <w:r w:rsidRPr="00E61D22">
        <w:rPr>
          <w:rFonts w:ascii="Arial" w:hAnsi="Arial" w:cs="Arial"/>
        </w:rPr>
        <w:t>Hardhats to persons engaged in activities, which exposes them to head injuries and where a symbolic safety sign requires it.</w:t>
      </w:r>
    </w:p>
    <w:p w14:paraId="60B1F2B5" w14:textId="77777777" w:rsidR="006E70DC" w:rsidRDefault="00E61D22" w:rsidP="00BA35A3">
      <w:pPr>
        <w:numPr>
          <w:ilvl w:val="0"/>
          <w:numId w:val="17"/>
        </w:numPr>
        <w:spacing w:after="0" w:line="264" w:lineRule="auto"/>
        <w:jc w:val="both"/>
        <w:rPr>
          <w:rFonts w:ascii="Arial" w:hAnsi="Arial" w:cs="Arial"/>
        </w:rPr>
      </w:pPr>
      <w:r w:rsidRPr="00E61D22">
        <w:rPr>
          <w:rFonts w:ascii="Arial" w:hAnsi="Arial" w:cs="Arial"/>
        </w:rPr>
        <w:t>An employer shall instruct his employees in the proper use, maintenance and limitations of the safety equipment provided.</w:t>
      </w:r>
    </w:p>
    <w:p w14:paraId="25B8FA99" w14:textId="77777777" w:rsidR="00D00644" w:rsidRPr="00C01F98" w:rsidRDefault="00D00644" w:rsidP="00BA35A3">
      <w:pPr>
        <w:numPr>
          <w:ilvl w:val="0"/>
          <w:numId w:val="17"/>
        </w:numPr>
        <w:spacing w:after="0" w:line="264" w:lineRule="auto"/>
        <w:jc w:val="both"/>
        <w:rPr>
          <w:rFonts w:ascii="Arial" w:hAnsi="Arial" w:cs="Arial"/>
        </w:rPr>
      </w:pPr>
      <w:r w:rsidRPr="00C01F98">
        <w:rPr>
          <w:rFonts w:ascii="Arial" w:hAnsi="Arial" w:cs="Arial"/>
        </w:rPr>
        <w:t>The employer shall keep a record of the ppe issued to employees in the safety file.</w:t>
      </w:r>
    </w:p>
    <w:p w14:paraId="44728830" w14:textId="77777777" w:rsidR="00E61D22" w:rsidRPr="006E70DC" w:rsidRDefault="00E61D22" w:rsidP="006E70DC">
      <w:pPr>
        <w:tabs>
          <w:tab w:val="left" w:pos="2445"/>
        </w:tabs>
        <w:rPr>
          <w:rFonts w:ascii="Arial" w:hAnsi="Arial" w:cs="Arial"/>
        </w:rPr>
      </w:pPr>
    </w:p>
    <w:p w14:paraId="78DF73A6" w14:textId="77777777" w:rsidR="00E61D22" w:rsidRPr="006E70DC" w:rsidRDefault="00CD787E" w:rsidP="00BA35A3">
      <w:pPr>
        <w:pStyle w:val="ListParagraph"/>
        <w:keepNext/>
        <w:keepLines/>
        <w:numPr>
          <w:ilvl w:val="1"/>
          <w:numId w:val="10"/>
        </w:numPr>
        <w:tabs>
          <w:tab w:val="left" w:pos="397"/>
          <w:tab w:val="left" w:pos="709"/>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hAnsi="Arial" w:cs="Arial"/>
          <w:b/>
        </w:rPr>
      </w:pPr>
      <w:r>
        <w:rPr>
          <w:rFonts w:ascii="Arial" w:hAnsi="Arial" w:cs="Arial"/>
          <w:b/>
        </w:rPr>
        <w:lastRenderedPageBreak/>
        <w:t>Vehicle and Road S</w:t>
      </w:r>
      <w:r w:rsidR="00E61D22" w:rsidRPr="006E70DC">
        <w:rPr>
          <w:rFonts w:ascii="Arial" w:hAnsi="Arial" w:cs="Arial"/>
          <w:b/>
        </w:rPr>
        <w:t xml:space="preserve">afety </w:t>
      </w:r>
    </w:p>
    <w:p w14:paraId="2F649BD2" w14:textId="77777777" w:rsidR="00E61D22" w:rsidRPr="006E70DC" w:rsidRDefault="006E70DC" w:rsidP="006E70DC">
      <w:pPr>
        <w:pStyle w:val="ListParagraph"/>
        <w:keepNext/>
        <w:keepLines/>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0"/>
        <w:outlineLvl w:val="2"/>
        <w:rPr>
          <w:rFonts w:ascii="Arial" w:hAnsi="Arial" w:cs="Arial"/>
        </w:rPr>
      </w:pPr>
      <w:r w:rsidRPr="006E70DC">
        <w:rPr>
          <w:rFonts w:ascii="Arial" w:hAnsi="Arial" w:cs="Arial"/>
          <w:b/>
        </w:rPr>
        <w:t>3.15.1</w:t>
      </w:r>
      <w:r>
        <w:rPr>
          <w:rFonts w:ascii="Arial" w:hAnsi="Arial" w:cs="Arial"/>
        </w:rPr>
        <w:t xml:space="preserve"> </w:t>
      </w:r>
      <w:r w:rsidR="00E61D22" w:rsidRPr="006E70DC">
        <w:rPr>
          <w:rFonts w:ascii="Arial" w:hAnsi="Arial" w:cs="Arial"/>
          <w:b/>
        </w:rPr>
        <w:t>Vehicles</w:t>
      </w:r>
    </w:p>
    <w:p w14:paraId="41BA8C26" w14:textId="77777777" w:rsidR="00E61D22" w:rsidRDefault="00E61D22" w:rsidP="00BA35A3">
      <w:pPr>
        <w:pStyle w:val="ListParagraph"/>
        <w:keepNext/>
        <w:keepLines/>
        <w:numPr>
          <w:ilvl w:val="0"/>
          <w:numId w:val="18"/>
        </w:numPr>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outlineLvl w:val="2"/>
        <w:rPr>
          <w:rFonts w:ascii="Arial" w:hAnsi="Arial" w:cs="Arial"/>
        </w:rPr>
      </w:pPr>
      <w:r w:rsidRPr="006E70DC">
        <w:rPr>
          <w:rFonts w:ascii="Arial" w:hAnsi="Arial" w:cs="Arial"/>
        </w:rPr>
        <w:t>All vehicles shall be roadworthy at all times. Un-roadworthy vehicles will be impounded. Contractors shall adhere to the vehicle and driver safety Management procedure 240-62946386.</w:t>
      </w:r>
    </w:p>
    <w:p w14:paraId="2C9F64DF" w14:textId="77777777" w:rsidR="006E70DC" w:rsidRPr="006E70DC" w:rsidRDefault="006E70DC" w:rsidP="006E70DC">
      <w:pPr>
        <w:pStyle w:val="ListParagraph"/>
        <w:keepNext/>
        <w:keepLines/>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0"/>
        <w:outlineLvl w:val="2"/>
        <w:rPr>
          <w:rFonts w:ascii="Arial" w:hAnsi="Arial" w:cs="Arial"/>
        </w:rPr>
      </w:pPr>
    </w:p>
    <w:p w14:paraId="79ED9B65" w14:textId="77777777" w:rsidR="00E61D22" w:rsidRPr="006E70DC" w:rsidRDefault="006E70DC" w:rsidP="006E70DC">
      <w:pPr>
        <w:pStyle w:val="ListParagraph"/>
        <w:keepNext/>
        <w:keepLines/>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0"/>
        <w:outlineLvl w:val="2"/>
        <w:rPr>
          <w:rFonts w:ascii="Arial" w:hAnsi="Arial" w:cs="Arial"/>
          <w:b/>
        </w:rPr>
      </w:pPr>
      <w:r w:rsidRPr="006E70DC">
        <w:rPr>
          <w:rFonts w:ascii="Arial" w:hAnsi="Arial" w:cs="Arial"/>
          <w:b/>
        </w:rPr>
        <w:t xml:space="preserve">3.15.2 </w:t>
      </w:r>
      <w:r w:rsidR="00E61D22" w:rsidRPr="006E70DC">
        <w:rPr>
          <w:rFonts w:ascii="Arial" w:hAnsi="Arial" w:cs="Arial"/>
          <w:b/>
        </w:rPr>
        <w:t>Licensed</w:t>
      </w:r>
    </w:p>
    <w:p w14:paraId="2B6F7079" w14:textId="77777777" w:rsidR="00E61D22" w:rsidRDefault="00E61D22" w:rsidP="00BA35A3">
      <w:pPr>
        <w:pStyle w:val="ListParagraph"/>
        <w:keepNext/>
        <w:keepLines/>
        <w:numPr>
          <w:ilvl w:val="0"/>
          <w:numId w:val="18"/>
        </w:numPr>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outlineLvl w:val="2"/>
        <w:rPr>
          <w:rFonts w:ascii="Arial" w:hAnsi="Arial" w:cs="Arial"/>
        </w:rPr>
      </w:pPr>
      <w:r w:rsidRPr="006E70DC">
        <w:rPr>
          <w:rFonts w:ascii="Arial" w:hAnsi="Arial" w:cs="Arial"/>
        </w:rPr>
        <w:t>Each driver on site must be licensed for the class of vehicle that they operate and must be in possession of valid driver’s license while operating a vehicle.</w:t>
      </w:r>
    </w:p>
    <w:p w14:paraId="6D3A9251" w14:textId="77777777" w:rsidR="006E70DC" w:rsidRPr="006E70DC" w:rsidRDefault="006E70DC" w:rsidP="006E70DC">
      <w:pPr>
        <w:pStyle w:val="ListParagraph"/>
        <w:keepNext/>
        <w:keepLines/>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0"/>
        <w:outlineLvl w:val="2"/>
        <w:rPr>
          <w:rFonts w:ascii="Arial" w:hAnsi="Arial" w:cs="Arial"/>
        </w:rPr>
      </w:pPr>
    </w:p>
    <w:p w14:paraId="7B0C2EC0" w14:textId="77777777" w:rsidR="00E61D22" w:rsidRPr="006E70DC" w:rsidRDefault="006E70DC" w:rsidP="006E70DC">
      <w:pPr>
        <w:pStyle w:val="ListParagraph"/>
        <w:keepNext/>
        <w:keepLines/>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0"/>
        <w:outlineLvl w:val="2"/>
        <w:rPr>
          <w:rFonts w:ascii="Arial" w:hAnsi="Arial" w:cs="Arial"/>
          <w:b/>
        </w:rPr>
      </w:pPr>
      <w:r w:rsidRPr="006E70DC">
        <w:rPr>
          <w:rFonts w:ascii="Arial" w:hAnsi="Arial" w:cs="Arial"/>
          <w:b/>
        </w:rPr>
        <w:t xml:space="preserve">3.15.3 </w:t>
      </w:r>
      <w:r w:rsidR="00E61D22" w:rsidRPr="006E70DC">
        <w:rPr>
          <w:rFonts w:ascii="Arial" w:hAnsi="Arial" w:cs="Arial"/>
          <w:b/>
        </w:rPr>
        <w:t>Passengers</w:t>
      </w:r>
    </w:p>
    <w:p w14:paraId="1D6A695F" w14:textId="77777777" w:rsidR="00E61D22" w:rsidRPr="006E70DC" w:rsidRDefault="00E61D22" w:rsidP="00BA35A3">
      <w:pPr>
        <w:pStyle w:val="ListParagraph"/>
        <w:keepNext/>
        <w:keepLines/>
        <w:numPr>
          <w:ilvl w:val="0"/>
          <w:numId w:val="18"/>
        </w:numPr>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outlineLvl w:val="2"/>
        <w:rPr>
          <w:rFonts w:ascii="Arial" w:hAnsi="Arial" w:cs="Arial"/>
        </w:rPr>
      </w:pPr>
      <w:r w:rsidRPr="006E70DC">
        <w:rPr>
          <w:rFonts w:ascii="Arial" w:hAnsi="Arial" w:cs="Arial"/>
        </w:rPr>
        <w:t>No passengers are allowed to be transported in the back of the bakkie, truck or lorry. No passengers will be allowed to sit on the sides of lorries or pick-ups.</w:t>
      </w:r>
    </w:p>
    <w:p w14:paraId="16593177" w14:textId="77777777" w:rsidR="00E61D22" w:rsidRPr="00CD787E" w:rsidRDefault="00E61D22" w:rsidP="00BA35A3">
      <w:pPr>
        <w:pStyle w:val="ListParagraph"/>
        <w:keepNext/>
        <w:keepLines/>
        <w:numPr>
          <w:ilvl w:val="0"/>
          <w:numId w:val="18"/>
        </w:numPr>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outlineLvl w:val="2"/>
        <w:rPr>
          <w:rFonts w:ascii="Arial" w:hAnsi="Arial" w:cs="Arial"/>
        </w:rPr>
      </w:pPr>
      <w:r w:rsidRPr="006E70DC">
        <w:rPr>
          <w:rFonts w:ascii="Arial" w:hAnsi="Arial" w:cs="Arial"/>
        </w:rPr>
        <w:t>Persons will not be allowed to ride in the bucket of front-end loaders, or as passengers on dumpers, tractors, cranes, etc.</w:t>
      </w:r>
    </w:p>
    <w:p w14:paraId="76CB4E6F" w14:textId="77777777" w:rsidR="006E70DC" w:rsidRPr="006E70DC" w:rsidRDefault="006E70DC" w:rsidP="006E70DC">
      <w:pPr>
        <w:pStyle w:val="ListParagraph"/>
        <w:keepNext/>
        <w:keepLines/>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outlineLvl w:val="2"/>
        <w:rPr>
          <w:rFonts w:ascii="Arial" w:hAnsi="Arial" w:cs="Arial"/>
        </w:rPr>
      </w:pPr>
    </w:p>
    <w:p w14:paraId="708CFEF8" w14:textId="77777777" w:rsidR="00E61D22" w:rsidRPr="006E70DC" w:rsidRDefault="006E70DC" w:rsidP="006E70DC">
      <w:pPr>
        <w:pStyle w:val="ListParagraph"/>
        <w:keepNext/>
        <w:keepLines/>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ind w:left="0"/>
        <w:outlineLvl w:val="2"/>
        <w:rPr>
          <w:rFonts w:ascii="Arial" w:hAnsi="Arial" w:cs="Arial"/>
          <w:b/>
        </w:rPr>
      </w:pPr>
      <w:r w:rsidRPr="006E70DC">
        <w:rPr>
          <w:rFonts w:ascii="Arial" w:hAnsi="Arial" w:cs="Arial"/>
          <w:b/>
        </w:rPr>
        <w:t>3.15</w:t>
      </w:r>
      <w:r w:rsidR="00CD787E">
        <w:rPr>
          <w:rFonts w:ascii="Arial" w:hAnsi="Arial" w:cs="Arial"/>
          <w:b/>
        </w:rPr>
        <w:t>.4</w:t>
      </w:r>
      <w:r w:rsidRPr="006E70DC">
        <w:rPr>
          <w:rFonts w:ascii="Arial" w:hAnsi="Arial" w:cs="Arial"/>
          <w:b/>
        </w:rPr>
        <w:t xml:space="preserve"> </w:t>
      </w:r>
      <w:r w:rsidR="00E61D22" w:rsidRPr="006E70DC">
        <w:rPr>
          <w:rFonts w:ascii="Arial" w:hAnsi="Arial" w:cs="Arial"/>
          <w:b/>
        </w:rPr>
        <w:t>Speed Restriction</w:t>
      </w:r>
    </w:p>
    <w:p w14:paraId="6C1E59AA" w14:textId="77777777" w:rsidR="00E61D22" w:rsidRPr="00C01F98" w:rsidRDefault="00A06924" w:rsidP="00BA35A3">
      <w:pPr>
        <w:pStyle w:val="ListParagraph"/>
        <w:keepNext/>
        <w:keepLines/>
        <w:numPr>
          <w:ilvl w:val="0"/>
          <w:numId w:val="19"/>
        </w:numPr>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outlineLvl w:val="2"/>
        <w:rPr>
          <w:rFonts w:ascii="Arial" w:hAnsi="Arial" w:cs="Arial"/>
        </w:rPr>
      </w:pPr>
      <w:r w:rsidRPr="00C01F98">
        <w:rPr>
          <w:rFonts w:ascii="Arial" w:hAnsi="Arial" w:cs="Arial"/>
        </w:rPr>
        <w:t xml:space="preserve">The </w:t>
      </w:r>
      <w:r w:rsidR="00E61D22" w:rsidRPr="00C01F98">
        <w:rPr>
          <w:rFonts w:ascii="Arial" w:hAnsi="Arial" w:cs="Arial"/>
        </w:rPr>
        <w:t xml:space="preserve">general speed restriction </w:t>
      </w:r>
      <w:r w:rsidRPr="00C01F98">
        <w:rPr>
          <w:rFonts w:ascii="Arial" w:hAnsi="Arial" w:cs="Arial"/>
        </w:rPr>
        <w:t>within the power station is 40</w:t>
      </w:r>
      <w:r w:rsidR="00E61D22" w:rsidRPr="00C01F98">
        <w:rPr>
          <w:rFonts w:ascii="Arial" w:hAnsi="Arial" w:cs="Arial"/>
        </w:rPr>
        <w:t xml:space="preserve"> km/</w:t>
      </w:r>
      <w:r w:rsidRPr="00C01F98">
        <w:rPr>
          <w:rFonts w:ascii="Arial" w:hAnsi="Arial" w:cs="Arial"/>
        </w:rPr>
        <w:t>hr.</w:t>
      </w:r>
    </w:p>
    <w:p w14:paraId="6362CC69" w14:textId="77777777" w:rsidR="00CD787E" w:rsidRPr="00C01F98" w:rsidRDefault="00E61D22" w:rsidP="00CD787E">
      <w:pPr>
        <w:pStyle w:val="ListParagraph"/>
        <w:keepNext/>
        <w:keepLines/>
        <w:numPr>
          <w:ilvl w:val="0"/>
          <w:numId w:val="19"/>
        </w:numPr>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outlineLvl w:val="2"/>
        <w:rPr>
          <w:rFonts w:ascii="Arial" w:hAnsi="Arial" w:cs="Arial"/>
          <w:b/>
        </w:rPr>
      </w:pPr>
      <w:r w:rsidRPr="00C01F98">
        <w:rPr>
          <w:rFonts w:ascii="Arial" w:hAnsi="Arial" w:cs="Arial"/>
        </w:rPr>
        <w:t>All traffic signs and markings shall be adhered to.</w:t>
      </w:r>
      <w:r w:rsidR="00A06924" w:rsidRPr="00C01F98">
        <w:rPr>
          <w:rFonts w:ascii="Arial" w:hAnsi="Arial" w:cs="Arial"/>
        </w:rPr>
        <w:t xml:space="preserve"> </w:t>
      </w:r>
    </w:p>
    <w:p w14:paraId="6048C982" w14:textId="77777777" w:rsidR="00A06924" w:rsidRPr="00A06924" w:rsidRDefault="00A06924" w:rsidP="00A06924">
      <w:pPr>
        <w:pStyle w:val="ListParagraph"/>
        <w:keepNext/>
        <w:keepLines/>
        <w:tabs>
          <w:tab w:val="left" w:pos="0"/>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outlineLvl w:val="2"/>
        <w:rPr>
          <w:rFonts w:ascii="Arial" w:hAnsi="Arial" w:cs="Arial"/>
          <w:b/>
        </w:rPr>
      </w:pPr>
    </w:p>
    <w:p w14:paraId="6367799C" w14:textId="77777777" w:rsidR="00CD787E" w:rsidRPr="00CD787E" w:rsidRDefault="00CD787E" w:rsidP="00BA35A3">
      <w:pPr>
        <w:pStyle w:val="ListParagraph"/>
        <w:keepNext/>
        <w:keepLines/>
        <w:numPr>
          <w:ilvl w:val="1"/>
          <w:numId w:val="10"/>
        </w:numPr>
        <w:tabs>
          <w:tab w:val="left" w:pos="397"/>
          <w:tab w:val="left" w:pos="567"/>
          <w:tab w:val="left" w:pos="680"/>
          <w:tab w:val="left" w:pos="794"/>
          <w:tab w:val="left" w:pos="907"/>
          <w:tab w:val="left" w:pos="1191"/>
          <w:tab w:val="left" w:pos="1587"/>
          <w:tab w:val="left" w:pos="1984"/>
          <w:tab w:val="left" w:pos="2381"/>
          <w:tab w:val="left" w:pos="2778"/>
          <w:tab w:val="left" w:pos="3175"/>
          <w:tab w:val="left" w:pos="3572"/>
          <w:tab w:val="left" w:pos="3969"/>
          <w:tab w:val="left" w:pos="4365"/>
        </w:tabs>
        <w:spacing w:before="360" w:after="120" w:line="240" w:lineRule="auto"/>
        <w:jc w:val="both"/>
        <w:outlineLvl w:val="1"/>
        <w:rPr>
          <w:rFonts w:ascii="Arial" w:eastAsia="Times New Roman" w:hAnsi="Arial" w:cs="Arial"/>
          <w:b/>
          <w:szCs w:val="20"/>
          <w:lang w:val="en-GB"/>
        </w:rPr>
      </w:pPr>
      <w:bookmarkStart w:id="92" w:name="_Toc508807514"/>
      <w:bookmarkStart w:id="93" w:name="_Toc12478135"/>
      <w:r w:rsidRPr="00CD787E">
        <w:rPr>
          <w:rFonts w:ascii="Arial" w:eastAsia="Times New Roman" w:hAnsi="Arial" w:cs="Arial"/>
          <w:b/>
          <w:szCs w:val="20"/>
          <w:lang w:val="en-GB"/>
        </w:rPr>
        <w:t>Smoking policy</w:t>
      </w:r>
      <w:bookmarkEnd w:id="92"/>
      <w:bookmarkEnd w:id="93"/>
      <w:r w:rsidRPr="00CD787E">
        <w:rPr>
          <w:rFonts w:ascii="Arial" w:eastAsia="Times New Roman" w:hAnsi="Arial" w:cs="Arial"/>
          <w:b/>
          <w:szCs w:val="20"/>
          <w:lang w:val="en-GB"/>
        </w:rPr>
        <w:t xml:space="preserve"> </w:t>
      </w:r>
    </w:p>
    <w:p w14:paraId="13B13968" w14:textId="77777777" w:rsidR="00CD787E" w:rsidRDefault="00CD787E" w:rsidP="00BA35A3">
      <w:pPr>
        <w:keepLines/>
        <w:numPr>
          <w:ilvl w:val="0"/>
          <w:numId w:val="23"/>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4"/>
          <w:lang w:val="en-GB"/>
        </w:rPr>
      </w:pPr>
      <w:r w:rsidRPr="00CD787E">
        <w:rPr>
          <w:rFonts w:ascii="Arial" w:eastAsia="Times New Roman" w:hAnsi="Arial" w:cs="Arial"/>
          <w:szCs w:val="24"/>
          <w:lang w:val="en-GB"/>
        </w:rPr>
        <w:t>The national smoking policy must be observed and smoking is permitted in designated areas only (Eskom smoking procedure 32-36).</w:t>
      </w:r>
    </w:p>
    <w:p w14:paraId="10F3F532" w14:textId="77777777" w:rsidR="00D65EDA" w:rsidRDefault="00D65EDA" w:rsidP="00D65EDA">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786"/>
        <w:jc w:val="both"/>
        <w:rPr>
          <w:rFonts w:ascii="Arial" w:eastAsia="Times New Roman" w:hAnsi="Arial" w:cs="Arial"/>
          <w:szCs w:val="24"/>
          <w:lang w:val="en-GB"/>
        </w:rPr>
      </w:pPr>
    </w:p>
    <w:p w14:paraId="7A122B4B" w14:textId="77777777" w:rsidR="00D65EDA" w:rsidRPr="00C01F98" w:rsidRDefault="00D65EDA" w:rsidP="00BA35A3">
      <w:pPr>
        <w:keepNext/>
        <w:keepLines/>
        <w:numPr>
          <w:ilvl w:val="1"/>
          <w:numId w:val="10"/>
        </w:numPr>
        <w:tabs>
          <w:tab w:val="left" w:pos="397"/>
          <w:tab w:val="left" w:pos="567"/>
          <w:tab w:val="left" w:pos="680"/>
          <w:tab w:val="left" w:pos="794"/>
          <w:tab w:val="left" w:pos="907"/>
          <w:tab w:val="num" w:pos="993"/>
          <w:tab w:val="left" w:pos="1191"/>
          <w:tab w:val="left" w:pos="1587"/>
          <w:tab w:val="left" w:pos="1984"/>
          <w:tab w:val="left" w:pos="2381"/>
          <w:tab w:val="left" w:pos="2778"/>
          <w:tab w:val="left" w:pos="3175"/>
          <w:tab w:val="left" w:pos="3572"/>
          <w:tab w:val="left" w:pos="3969"/>
          <w:tab w:val="left" w:pos="4365"/>
        </w:tabs>
        <w:spacing w:before="120" w:after="120" w:line="240" w:lineRule="auto"/>
        <w:jc w:val="both"/>
        <w:outlineLvl w:val="1"/>
        <w:rPr>
          <w:rFonts w:ascii="Arial" w:eastAsia="Times New Roman" w:hAnsi="Arial" w:cs="Arial"/>
          <w:szCs w:val="24"/>
          <w:lang w:val="en-GB"/>
        </w:rPr>
      </w:pPr>
      <w:bookmarkStart w:id="94" w:name="_Toc12478136"/>
      <w:r w:rsidRPr="00C01F98">
        <w:rPr>
          <w:rFonts w:ascii="Arial" w:eastAsia="Times New Roman" w:hAnsi="Arial" w:cs="Arial"/>
          <w:b/>
          <w:szCs w:val="20"/>
          <w:lang w:val="en-GB"/>
        </w:rPr>
        <w:t>Audits</w:t>
      </w:r>
      <w:bookmarkEnd w:id="94"/>
      <w:r w:rsidRPr="00C01F98">
        <w:rPr>
          <w:rFonts w:ascii="Arial" w:eastAsia="Times New Roman" w:hAnsi="Arial" w:cs="Arial"/>
          <w:b/>
          <w:szCs w:val="20"/>
          <w:lang w:val="en-GB"/>
        </w:rPr>
        <w:t xml:space="preserve"> </w:t>
      </w:r>
    </w:p>
    <w:p w14:paraId="2613DBED" w14:textId="77777777" w:rsidR="00D65EDA" w:rsidRPr="00C01F98" w:rsidRDefault="00D65EDA" w:rsidP="00D65EDA">
      <w:pPr>
        <w:spacing w:line="240" w:lineRule="auto"/>
        <w:jc w:val="both"/>
        <w:rPr>
          <w:rFonts w:ascii="Arial" w:hAnsi="Arial" w:cs="Arial"/>
          <w:lang w:val="en-GB"/>
        </w:rPr>
      </w:pPr>
      <w:bookmarkStart w:id="95" w:name="_Toc514681203"/>
      <w:r w:rsidRPr="00C01F98">
        <w:rPr>
          <w:rStyle w:val="Heading3Char"/>
          <w:rFonts w:ascii="Arial" w:hAnsi="Arial" w:cs="Arial"/>
        </w:rPr>
        <w:t>3.17.1 Approval and compliance of principal contractor SHE plan</w:t>
      </w:r>
      <w:bookmarkEnd w:id="95"/>
    </w:p>
    <w:p w14:paraId="62E8DA5A" w14:textId="77777777" w:rsidR="00D65EDA" w:rsidRPr="00C01F98" w:rsidRDefault="00D65EDA" w:rsidP="00D65EDA">
      <w:pPr>
        <w:spacing w:line="240" w:lineRule="auto"/>
        <w:jc w:val="both"/>
        <w:rPr>
          <w:rFonts w:ascii="Arial" w:hAnsi="Arial" w:cs="Arial"/>
          <w:lang w:val="en-GB"/>
        </w:rPr>
      </w:pPr>
      <w:r w:rsidRPr="00C01F98">
        <w:rPr>
          <w:rFonts w:ascii="Arial" w:hAnsi="Arial" w:cs="Arial"/>
          <w:lang w:val="en-GB"/>
        </w:rPr>
        <w:t>The Contractor’s SHE Plan will be audited against compliance checklist so as to verify compliance to the requirements of the Eskom Kendal Power Station SHE specifications. Once there is compliance only then will the principal contractors SHE plan be approved by the project manager or an appointed Eskom Kendal Power Station contract custodian. The implementation of the SHE Plan shall be assessed / audited by Eskom personnel on a regular basis. This will include physical conditions evaluation.</w:t>
      </w:r>
    </w:p>
    <w:p w14:paraId="1A0DA4EF" w14:textId="77777777" w:rsidR="00D65EDA" w:rsidRPr="00C01F98" w:rsidRDefault="00D65EDA" w:rsidP="00D65EDA">
      <w:pPr>
        <w:spacing w:line="240" w:lineRule="auto"/>
        <w:jc w:val="both"/>
        <w:rPr>
          <w:rFonts w:ascii="Arial" w:hAnsi="Arial" w:cs="Arial"/>
          <w:b/>
          <w:lang w:val="en-GB"/>
        </w:rPr>
      </w:pPr>
      <w:r w:rsidRPr="00C01F98">
        <w:rPr>
          <w:rFonts w:ascii="Arial" w:hAnsi="Arial" w:cs="Arial"/>
          <w:b/>
          <w:lang w:val="en-GB"/>
        </w:rPr>
        <w:t>3.17.2 Eskom SHE audits</w:t>
      </w:r>
    </w:p>
    <w:p w14:paraId="187D306E" w14:textId="77777777" w:rsidR="00D65EDA" w:rsidRPr="00C01F98" w:rsidRDefault="00D65EDA" w:rsidP="00D65EDA">
      <w:pPr>
        <w:spacing w:line="240" w:lineRule="auto"/>
        <w:jc w:val="both"/>
        <w:rPr>
          <w:rFonts w:ascii="Arial" w:hAnsi="Arial" w:cs="Arial"/>
          <w:lang w:val="en-GB"/>
        </w:rPr>
      </w:pPr>
      <w:r w:rsidRPr="00C01F98">
        <w:rPr>
          <w:rFonts w:ascii="Arial" w:hAnsi="Arial" w:cs="Arial"/>
          <w:lang w:val="en-GB"/>
        </w:rPr>
        <w:t xml:space="preserve">Eskom Kendal Power Station shall evaluate all contractors’ SHE performance on an ongoing basis against the legal, Eskom requirements, SHE specification and the contractors SHE plans. </w:t>
      </w:r>
    </w:p>
    <w:p w14:paraId="15B7AA01" w14:textId="77777777" w:rsidR="00D65EDA" w:rsidRPr="00C01F98" w:rsidRDefault="00D65EDA" w:rsidP="00D65EDA">
      <w:pPr>
        <w:spacing w:line="240" w:lineRule="auto"/>
        <w:jc w:val="both"/>
        <w:rPr>
          <w:rFonts w:ascii="Arial" w:hAnsi="Arial" w:cs="Arial"/>
          <w:lang w:val="en-GB"/>
        </w:rPr>
      </w:pPr>
      <w:r w:rsidRPr="00C01F98">
        <w:rPr>
          <w:rFonts w:ascii="Arial" w:hAnsi="Arial" w:cs="Arial"/>
          <w:lang w:val="en-GB"/>
        </w:rPr>
        <w:t>Note: Eskom Kendal Power Station reserves the right to conduct unannounced audits on contractors</w:t>
      </w:r>
    </w:p>
    <w:p w14:paraId="4201AB20" w14:textId="77777777" w:rsidR="00D65EDA" w:rsidRPr="00D65EDA" w:rsidRDefault="00D65EDA" w:rsidP="00D65EDA">
      <w:pPr>
        <w:spacing w:line="240" w:lineRule="auto"/>
        <w:jc w:val="both"/>
        <w:rPr>
          <w:rFonts w:ascii="Arial" w:hAnsi="Arial" w:cs="Arial"/>
          <w:lang w:val="en-GB"/>
        </w:rPr>
      </w:pPr>
      <w:r w:rsidRPr="00C01F98">
        <w:rPr>
          <w:rFonts w:ascii="Arial" w:hAnsi="Arial" w:cs="Arial"/>
          <w:lang w:val="en-GB"/>
        </w:rPr>
        <w:t xml:space="preserve">Audits will be conducted by Kendal safety department on the principal contractor/s and/or appointed contractors </w:t>
      </w:r>
      <w:r w:rsidR="00A03497" w:rsidRPr="00C01F98">
        <w:rPr>
          <w:rFonts w:ascii="Arial" w:hAnsi="Arial" w:cs="Arial"/>
          <w:lang w:val="en-GB"/>
        </w:rPr>
        <w:t>on a regular basis. These</w:t>
      </w:r>
      <w:r w:rsidRPr="00C01F98">
        <w:rPr>
          <w:rFonts w:ascii="Arial" w:hAnsi="Arial" w:cs="Arial"/>
          <w:lang w:val="en-GB"/>
        </w:rPr>
        <w:t xml:space="preserve"> audits shall be attended by the contractor’s site manager or his representative.   The contractor shall be notified of interval of the audit.</w:t>
      </w:r>
    </w:p>
    <w:p w14:paraId="550EBE65" w14:textId="77777777" w:rsidR="00D65EDA" w:rsidRPr="00C01F98" w:rsidRDefault="00D65EDA" w:rsidP="00D65EDA">
      <w:pPr>
        <w:spacing w:line="240" w:lineRule="auto"/>
        <w:jc w:val="both"/>
        <w:rPr>
          <w:rFonts w:ascii="Arial" w:hAnsi="Arial" w:cs="Arial"/>
          <w:lang w:val="en-GB"/>
        </w:rPr>
      </w:pPr>
      <w:r w:rsidRPr="00C01F98">
        <w:rPr>
          <w:rFonts w:ascii="Arial" w:hAnsi="Arial" w:cs="Arial"/>
          <w:lang w:val="en-GB"/>
        </w:rPr>
        <w:lastRenderedPageBreak/>
        <w:t xml:space="preserve">If there are any findings / non-compliance identified as serious in these audits, an activity will be stopped for that specific Principal Contractor and appointed contractor. </w:t>
      </w:r>
    </w:p>
    <w:p w14:paraId="31AB0561" w14:textId="77777777" w:rsidR="00A03497" w:rsidRPr="00C01F98" w:rsidRDefault="00A03497" w:rsidP="00A03497">
      <w:pPr>
        <w:spacing w:line="240" w:lineRule="auto"/>
        <w:jc w:val="both"/>
        <w:rPr>
          <w:rFonts w:ascii="Arial" w:hAnsi="Arial" w:cs="Arial"/>
          <w:lang w:val="en-GB"/>
        </w:rPr>
      </w:pPr>
      <w:bookmarkStart w:id="96" w:name="_Toc514681205"/>
      <w:r w:rsidRPr="00C01F98">
        <w:rPr>
          <w:rFonts w:ascii="Arial" w:eastAsiaTheme="majorEastAsia" w:hAnsi="Arial" w:cs="Arial"/>
          <w:b/>
          <w:bCs/>
        </w:rPr>
        <w:t>3.24.3 Contractor audits</w:t>
      </w:r>
      <w:bookmarkEnd w:id="96"/>
    </w:p>
    <w:p w14:paraId="08FA282B" w14:textId="77777777" w:rsidR="00D65EDA" w:rsidRPr="00A03497" w:rsidRDefault="00A03497" w:rsidP="00A03497">
      <w:pPr>
        <w:spacing w:line="240" w:lineRule="auto"/>
        <w:jc w:val="both"/>
        <w:rPr>
          <w:rFonts w:ascii="Arial" w:hAnsi="Arial" w:cs="Arial"/>
          <w:lang w:val="en-GB"/>
        </w:rPr>
      </w:pPr>
      <w:r w:rsidRPr="00C01F98">
        <w:rPr>
          <w:rFonts w:ascii="Arial" w:hAnsi="Arial" w:cs="Arial"/>
          <w:lang w:val="en-GB"/>
        </w:rPr>
        <w:t>Principal Contractors are required to conduct internal audits on both their employees and their appointed contractors on the implementation of their SHE Plan on a regular basis or when the scope of work changes. A summary of the findings and the proposed corrective actions shall be submitted to Eskom Kendal Power Station project manager within one week after completion of the audit. The contractor shall ensure full implementation of the SHE file and maintain the project safety file.</w:t>
      </w:r>
    </w:p>
    <w:p w14:paraId="7FE3A97F" w14:textId="77777777" w:rsidR="00D65EDA" w:rsidRPr="00D65EDA" w:rsidRDefault="00D65EDA" w:rsidP="00D65EDA">
      <w:pPr>
        <w:keepNext/>
        <w:keepLines/>
        <w:tabs>
          <w:tab w:val="left" w:pos="397"/>
          <w:tab w:val="left" w:pos="567"/>
          <w:tab w:val="left" w:pos="680"/>
          <w:tab w:val="left" w:pos="794"/>
          <w:tab w:val="left" w:pos="907"/>
          <w:tab w:val="left" w:pos="1191"/>
          <w:tab w:val="left" w:pos="1587"/>
          <w:tab w:val="left" w:pos="1984"/>
          <w:tab w:val="left" w:pos="2381"/>
          <w:tab w:val="left" w:pos="2778"/>
          <w:tab w:val="left" w:pos="3175"/>
          <w:tab w:val="left" w:pos="3572"/>
          <w:tab w:val="left" w:pos="3969"/>
          <w:tab w:val="left" w:pos="4365"/>
        </w:tabs>
        <w:spacing w:before="120" w:after="120" w:line="240" w:lineRule="auto"/>
        <w:jc w:val="both"/>
        <w:outlineLvl w:val="1"/>
        <w:rPr>
          <w:rFonts w:ascii="Arial" w:eastAsia="Times New Roman" w:hAnsi="Arial" w:cs="Arial"/>
          <w:szCs w:val="24"/>
          <w:lang w:val="en-GB"/>
        </w:rPr>
      </w:pPr>
    </w:p>
    <w:p w14:paraId="5BEA6FF6" w14:textId="77777777" w:rsidR="00D65EDA" w:rsidRPr="00C01F98" w:rsidRDefault="00D65EDA" w:rsidP="00BA35A3">
      <w:pPr>
        <w:keepNext/>
        <w:keepLines/>
        <w:numPr>
          <w:ilvl w:val="1"/>
          <w:numId w:val="10"/>
        </w:numPr>
        <w:tabs>
          <w:tab w:val="left" w:pos="397"/>
          <w:tab w:val="left" w:pos="567"/>
          <w:tab w:val="left" w:pos="680"/>
          <w:tab w:val="left" w:pos="794"/>
          <w:tab w:val="left" w:pos="907"/>
          <w:tab w:val="num" w:pos="993"/>
          <w:tab w:val="left" w:pos="1191"/>
          <w:tab w:val="left" w:pos="1587"/>
          <w:tab w:val="left" w:pos="1984"/>
          <w:tab w:val="left" w:pos="2381"/>
          <w:tab w:val="left" w:pos="2778"/>
          <w:tab w:val="left" w:pos="3175"/>
          <w:tab w:val="left" w:pos="3572"/>
          <w:tab w:val="left" w:pos="3969"/>
          <w:tab w:val="left" w:pos="4365"/>
        </w:tabs>
        <w:spacing w:before="120" w:after="120" w:line="240" w:lineRule="auto"/>
        <w:jc w:val="both"/>
        <w:outlineLvl w:val="1"/>
        <w:rPr>
          <w:rFonts w:ascii="Arial" w:eastAsia="Times New Roman" w:hAnsi="Arial" w:cs="Arial"/>
          <w:szCs w:val="24"/>
          <w:lang w:val="en-GB"/>
        </w:rPr>
      </w:pPr>
      <w:bookmarkStart w:id="97" w:name="_Toc12478137"/>
      <w:r w:rsidRPr="00C01F98">
        <w:rPr>
          <w:rFonts w:ascii="Arial" w:eastAsia="Times New Roman" w:hAnsi="Arial" w:cs="Arial"/>
          <w:b/>
          <w:szCs w:val="20"/>
          <w:lang w:val="en-GB"/>
        </w:rPr>
        <w:t>Working equipment and tools</w:t>
      </w:r>
      <w:bookmarkEnd w:id="97"/>
      <w:r w:rsidRPr="00C01F98">
        <w:rPr>
          <w:rFonts w:ascii="Arial" w:eastAsia="Times New Roman" w:hAnsi="Arial" w:cs="Arial"/>
          <w:b/>
          <w:szCs w:val="20"/>
          <w:lang w:val="en-GB"/>
        </w:rPr>
        <w:t xml:space="preserve"> </w:t>
      </w:r>
    </w:p>
    <w:p w14:paraId="4BD60FE6" w14:textId="77777777" w:rsidR="00D65EDA" w:rsidRDefault="00D65EDA" w:rsidP="00BA35A3">
      <w:pPr>
        <w:pStyle w:val="ListParagraph"/>
        <w:keepNext/>
        <w:keepLines/>
        <w:numPr>
          <w:ilvl w:val="0"/>
          <w:numId w:val="23"/>
        </w:numPr>
        <w:tabs>
          <w:tab w:val="left" w:pos="397"/>
          <w:tab w:val="left" w:pos="567"/>
          <w:tab w:val="left" w:pos="680"/>
          <w:tab w:val="left" w:pos="794"/>
          <w:tab w:val="left" w:pos="907"/>
          <w:tab w:val="left" w:pos="1191"/>
          <w:tab w:val="left" w:pos="1587"/>
          <w:tab w:val="left" w:pos="1984"/>
          <w:tab w:val="left" w:pos="2381"/>
          <w:tab w:val="left" w:pos="2778"/>
          <w:tab w:val="left" w:pos="3175"/>
          <w:tab w:val="left" w:pos="3572"/>
          <w:tab w:val="left" w:pos="3969"/>
          <w:tab w:val="left" w:pos="4365"/>
        </w:tabs>
        <w:spacing w:before="120" w:after="120" w:line="240" w:lineRule="auto"/>
        <w:jc w:val="both"/>
        <w:outlineLvl w:val="1"/>
        <w:rPr>
          <w:rFonts w:ascii="Arial" w:eastAsia="Times New Roman" w:hAnsi="Arial" w:cs="Arial"/>
          <w:szCs w:val="24"/>
          <w:lang w:val="en-GB"/>
        </w:rPr>
      </w:pPr>
      <w:bookmarkStart w:id="98" w:name="_Toc12477961"/>
      <w:bookmarkStart w:id="99" w:name="_Toc12478138"/>
      <w:r>
        <w:rPr>
          <w:rFonts w:ascii="Arial" w:eastAsia="Times New Roman" w:hAnsi="Arial" w:cs="Arial"/>
          <w:szCs w:val="24"/>
          <w:lang w:val="en-GB"/>
        </w:rPr>
        <w:t>The contractor shall ensure all working tools and equipment are maintained in good working conditions.</w:t>
      </w:r>
      <w:bookmarkEnd w:id="98"/>
      <w:bookmarkEnd w:id="99"/>
    </w:p>
    <w:p w14:paraId="6E2CDB18" w14:textId="77777777" w:rsidR="00D65EDA" w:rsidRPr="00D65EDA" w:rsidRDefault="00D65EDA" w:rsidP="00BA35A3">
      <w:pPr>
        <w:pStyle w:val="ListParagraph"/>
        <w:keepNext/>
        <w:keepLines/>
        <w:numPr>
          <w:ilvl w:val="0"/>
          <w:numId w:val="23"/>
        </w:numPr>
        <w:tabs>
          <w:tab w:val="left" w:pos="397"/>
          <w:tab w:val="left" w:pos="567"/>
          <w:tab w:val="left" w:pos="680"/>
          <w:tab w:val="left" w:pos="794"/>
          <w:tab w:val="left" w:pos="907"/>
          <w:tab w:val="left" w:pos="1191"/>
          <w:tab w:val="left" w:pos="1587"/>
          <w:tab w:val="left" w:pos="1984"/>
          <w:tab w:val="left" w:pos="2381"/>
          <w:tab w:val="left" w:pos="2778"/>
          <w:tab w:val="left" w:pos="3175"/>
          <w:tab w:val="left" w:pos="3572"/>
          <w:tab w:val="left" w:pos="3969"/>
          <w:tab w:val="left" w:pos="4365"/>
        </w:tabs>
        <w:spacing w:before="120" w:after="120" w:line="240" w:lineRule="auto"/>
        <w:jc w:val="both"/>
        <w:outlineLvl w:val="1"/>
        <w:rPr>
          <w:rFonts w:ascii="Arial" w:eastAsia="Times New Roman" w:hAnsi="Arial" w:cs="Arial"/>
          <w:szCs w:val="24"/>
          <w:lang w:val="en-GB"/>
        </w:rPr>
      </w:pPr>
      <w:bookmarkStart w:id="100" w:name="_Toc12477962"/>
      <w:bookmarkStart w:id="101" w:name="_Toc12478139"/>
      <w:r>
        <w:rPr>
          <w:rFonts w:ascii="Arial" w:eastAsia="Times New Roman" w:hAnsi="Arial" w:cs="Arial"/>
          <w:szCs w:val="24"/>
          <w:lang w:val="en-GB"/>
        </w:rPr>
        <w:t>Correct tools and equipment for the job shall be provided to employees.</w:t>
      </w:r>
      <w:bookmarkEnd w:id="100"/>
      <w:bookmarkEnd w:id="101"/>
      <w:r>
        <w:rPr>
          <w:rFonts w:ascii="Arial" w:eastAsia="Times New Roman" w:hAnsi="Arial" w:cs="Arial"/>
          <w:szCs w:val="24"/>
          <w:lang w:val="en-GB"/>
        </w:rPr>
        <w:t xml:space="preserve"> </w:t>
      </w:r>
    </w:p>
    <w:p w14:paraId="49DE212D" w14:textId="77777777" w:rsidR="00CD787E" w:rsidRPr="00CD787E" w:rsidRDefault="00CD787E" w:rsidP="00BA35A3">
      <w:pPr>
        <w:keepNext/>
        <w:keepLines/>
        <w:numPr>
          <w:ilvl w:val="1"/>
          <w:numId w:val="10"/>
        </w:numPr>
        <w:tabs>
          <w:tab w:val="left" w:pos="397"/>
          <w:tab w:val="left" w:pos="567"/>
          <w:tab w:val="left" w:pos="680"/>
          <w:tab w:val="left" w:pos="794"/>
          <w:tab w:val="left" w:pos="907"/>
          <w:tab w:val="num" w:pos="993"/>
          <w:tab w:val="left" w:pos="1191"/>
          <w:tab w:val="left" w:pos="1587"/>
          <w:tab w:val="left" w:pos="1984"/>
          <w:tab w:val="left" w:pos="2381"/>
          <w:tab w:val="left" w:pos="2778"/>
          <w:tab w:val="left" w:pos="3175"/>
          <w:tab w:val="left" w:pos="3572"/>
          <w:tab w:val="left" w:pos="3969"/>
          <w:tab w:val="left" w:pos="4365"/>
        </w:tabs>
        <w:spacing w:before="360" w:after="120" w:line="240" w:lineRule="auto"/>
        <w:jc w:val="both"/>
        <w:outlineLvl w:val="1"/>
        <w:rPr>
          <w:rFonts w:ascii="Arial" w:eastAsia="Times New Roman" w:hAnsi="Arial" w:cs="Arial"/>
          <w:b/>
          <w:szCs w:val="20"/>
          <w:lang w:val="en-GB"/>
        </w:rPr>
      </w:pPr>
      <w:bookmarkStart w:id="102" w:name="_Toc508807515"/>
      <w:bookmarkStart w:id="103" w:name="_Toc12478140"/>
      <w:r w:rsidRPr="00CD787E">
        <w:rPr>
          <w:rFonts w:ascii="Arial" w:eastAsia="Times New Roman" w:hAnsi="Arial" w:cs="Arial"/>
          <w:b/>
          <w:szCs w:val="20"/>
          <w:lang w:val="en-GB"/>
        </w:rPr>
        <w:t>Non-conformance and compliance</w:t>
      </w:r>
      <w:bookmarkEnd w:id="102"/>
      <w:bookmarkEnd w:id="103"/>
    </w:p>
    <w:p w14:paraId="69ABA61E" w14:textId="77777777" w:rsidR="00CD787E" w:rsidRPr="00CD787E" w:rsidRDefault="00CD787E" w:rsidP="00BA35A3">
      <w:pPr>
        <w:keepLines/>
        <w:numPr>
          <w:ilvl w:val="0"/>
          <w:numId w:val="22"/>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Any non-compliance to any health and safety requirement in this SHE specification is subject to discipline in terms of the Eskom procurement and supply management Procedure.</w:t>
      </w:r>
    </w:p>
    <w:p w14:paraId="7910C6E1" w14:textId="77777777" w:rsidR="00CD787E" w:rsidRPr="00CD787E" w:rsidRDefault="00CD787E" w:rsidP="00BA35A3">
      <w:pPr>
        <w:keepLines/>
        <w:numPr>
          <w:ilvl w:val="0"/>
          <w:numId w:val="22"/>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Principal contractors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13AA9ADB" w14:textId="77777777" w:rsidR="00CD787E" w:rsidRPr="00CD787E" w:rsidRDefault="00CD787E" w:rsidP="00BA35A3">
      <w:pPr>
        <w:keepLines/>
        <w:numPr>
          <w:ilvl w:val="0"/>
          <w:numId w:val="22"/>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The procedure for the issuing and closing off of non-conformance reports shall be strictly adhered to.</w:t>
      </w:r>
    </w:p>
    <w:p w14:paraId="13037371" w14:textId="77777777" w:rsidR="00CD787E" w:rsidRPr="00CD787E" w:rsidRDefault="00CD787E" w:rsidP="00BA35A3">
      <w:pPr>
        <w:keepLines/>
        <w:numPr>
          <w:ilvl w:val="0"/>
          <w:numId w:val="22"/>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 xml:space="preserve">Contractor project management must monitor the close out non-conformances issued, in not doing so; any recommendations made may not be implemented. </w:t>
      </w:r>
    </w:p>
    <w:p w14:paraId="06706C27" w14:textId="77777777" w:rsidR="00CD787E" w:rsidRPr="00CD787E" w:rsidRDefault="00CD787E" w:rsidP="00BA35A3">
      <w:pPr>
        <w:keepLines/>
        <w:numPr>
          <w:ilvl w:val="0"/>
          <w:numId w:val="22"/>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21F1CD31" w14:textId="77777777" w:rsidR="00CD787E" w:rsidRPr="00CD787E" w:rsidRDefault="00CD787E" w:rsidP="00BA35A3">
      <w:pPr>
        <w:keepLines/>
        <w:numPr>
          <w:ilvl w:val="0"/>
          <w:numId w:val="22"/>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Should the contractor fail to provide adequate ppe to their employees for the tasks being performed and/or to visitors; failure to enforce the wearing of such ppe will be viewed as a transgression of the legislative and Eskom requirements.</w:t>
      </w:r>
    </w:p>
    <w:p w14:paraId="54598D0B" w14:textId="77777777" w:rsidR="00CD787E" w:rsidRPr="00CD787E" w:rsidRDefault="00CD787E" w:rsidP="00CD787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0" w:line="240" w:lineRule="auto"/>
        <w:ind w:left="720"/>
        <w:jc w:val="both"/>
        <w:rPr>
          <w:rFonts w:ascii="Arial" w:eastAsia="Times New Roman" w:hAnsi="Arial" w:cs="Arial"/>
          <w:szCs w:val="24"/>
          <w:lang w:val="en-GB"/>
        </w:rPr>
      </w:pPr>
    </w:p>
    <w:p w14:paraId="0A84BA56" w14:textId="77777777" w:rsidR="00CD787E" w:rsidRPr="00CD787E" w:rsidRDefault="00CD787E" w:rsidP="00BA35A3">
      <w:pPr>
        <w:keepNext/>
        <w:keepLines/>
        <w:numPr>
          <w:ilvl w:val="1"/>
          <w:numId w:val="10"/>
        </w:numPr>
        <w:tabs>
          <w:tab w:val="left" w:pos="397"/>
          <w:tab w:val="left" w:pos="567"/>
          <w:tab w:val="left" w:pos="680"/>
          <w:tab w:val="left" w:pos="794"/>
          <w:tab w:val="left" w:pos="907"/>
          <w:tab w:val="num" w:pos="993"/>
          <w:tab w:val="left" w:pos="1191"/>
          <w:tab w:val="left" w:pos="1587"/>
          <w:tab w:val="left" w:pos="1984"/>
          <w:tab w:val="left" w:pos="2381"/>
          <w:tab w:val="left" w:pos="2778"/>
          <w:tab w:val="left" w:pos="3175"/>
          <w:tab w:val="left" w:pos="3572"/>
          <w:tab w:val="left" w:pos="3969"/>
          <w:tab w:val="left" w:pos="4365"/>
        </w:tabs>
        <w:spacing w:after="0" w:line="240" w:lineRule="auto"/>
        <w:jc w:val="both"/>
        <w:outlineLvl w:val="1"/>
        <w:rPr>
          <w:rFonts w:ascii="Arial" w:eastAsia="Times New Roman" w:hAnsi="Arial" w:cs="Arial"/>
          <w:b/>
          <w:szCs w:val="20"/>
          <w:lang w:val="en-GB"/>
        </w:rPr>
      </w:pPr>
      <w:bookmarkStart w:id="104" w:name="_Toc508807516"/>
      <w:bookmarkStart w:id="105" w:name="_Toc12478141"/>
      <w:r w:rsidRPr="00CD787E">
        <w:rPr>
          <w:rFonts w:ascii="Arial" w:eastAsia="Times New Roman" w:hAnsi="Arial" w:cs="Arial"/>
          <w:b/>
          <w:szCs w:val="20"/>
          <w:lang w:val="en-GB"/>
        </w:rPr>
        <w:t>SHE file</w:t>
      </w:r>
      <w:bookmarkEnd w:id="104"/>
      <w:bookmarkEnd w:id="105"/>
    </w:p>
    <w:p w14:paraId="20ED38D4" w14:textId="77777777" w:rsidR="00CD787E" w:rsidRPr="00CD787E" w:rsidRDefault="00CD787E" w:rsidP="00CD787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40" w:lineRule="auto"/>
        <w:jc w:val="both"/>
        <w:rPr>
          <w:rFonts w:ascii="Arial" w:eastAsia="Times New Roman" w:hAnsi="Arial" w:cs="Arial"/>
          <w:szCs w:val="24"/>
          <w:lang w:val="en-GB"/>
        </w:rPr>
      </w:pPr>
    </w:p>
    <w:p w14:paraId="47A9F0B6" w14:textId="77777777" w:rsidR="00CD787E" w:rsidRPr="00CD787E" w:rsidRDefault="00CD787E" w:rsidP="00BA35A3">
      <w:pPr>
        <w:keepLines/>
        <w:numPr>
          <w:ilvl w:val="0"/>
          <w:numId w:val="2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 xml:space="preserve">A SHE file means a file or other record in permanent form, containing the information about the safety and health management system </w:t>
      </w:r>
      <w:r w:rsidRPr="00C01F98">
        <w:rPr>
          <w:rFonts w:ascii="Arial" w:eastAsia="Times New Roman" w:hAnsi="Arial" w:cs="Arial"/>
          <w:szCs w:val="24"/>
          <w:lang w:val="en-GB"/>
        </w:rPr>
        <w:t xml:space="preserve">during </w:t>
      </w:r>
      <w:r w:rsidR="00DB482F" w:rsidRPr="00C01F98">
        <w:rPr>
          <w:rFonts w:ascii="Arial" w:eastAsia="Times New Roman" w:hAnsi="Arial" w:cs="Arial"/>
          <w:szCs w:val="24"/>
          <w:lang w:val="en-GB"/>
        </w:rPr>
        <w:t>the project</w:t>
      </w:r>
      <w:r w:rsidRPr="00CD787E">
        <w:rPr>
          <w:rFonts w:ascii="Arial" w:eastAsia="Times New Roman" w:hAnsi="Arial" w:cs="Arial"/>
          <w:szCs w:val="24"/>
          <w:lang w:val="en-GB"/>
        </w:rPr>
        <w:t xml:space="preserve"> and all information relating to the post</w:t>
      </w:r>
      <w:r w:rsidRPr="00C01F98">
        <w:rPr>
          <w:rFonts w:ascii="Arial" w:eastAsia="Times New Roman" w:hAnsi="Arial" w:cs="Arial"/>
          <w:szCs w:val="24"/>
          <w:lang w:val="en-GB"/>
        </w:rPr>
        <w:t>-</w:t>
      </w:r>
      <w:r w:rsidR="00DB482F" w:rsidRPr="00C01F98">
        <w:rPr>
          <w:rFonts w:ascii="Arial" w:eastAsia="Times New Roman" w:hAnsi="Arial" w:cs="Arial"/>
          <w:szCs w:val="24"/>
          <w:lang w:val="en-GB"/>
        </w:rPr>
        <w:t>project</w:t>
      </w:r>
      <w:r w:rsidR="00DB482F">
        <w:rPr>
          <w:rFonts w:ascii="Arial" w:eastAsia="Times New Roman" w:hAnsi="Arial" w:cs="Arial"/>
          <w:szCs w:val="24"/>
          <w:lang w:val="en-GB"/>
        </w:rPr>
        <w:t xml:space="preserve"> </w:t>
      </w:r>
      <w:r w:rsidRPr="00CD787E">
        <w:rPr>
          <w:rFonts w:ascii="Arial" w:eastAsia="Times New Roman" w:hAnsi="Arial" w:cs="Arial"/>
          <w:szCs w:val="24"/>
          <w:lang w:val="en-GB"/>
        </w:rPr>
        <w:t>phase after handover to the client, so that the client can maintain the works in a healthy and safe way.</w:t>
      </w:r>
    </w:p>
    <w:p w14:paraId="5D844BD5" w14:textId="77777777" w:rsidR="00CD787E" w:rsidRPr="00CD787E" w:rsidRDefault="00CD787E" w:rsidP="00BA35A3">
      <w:pPr>
        <w:keepLines/>
        <w:numPr>
          <w:ilvl w:val="0"/>
          <w:numId w:val="2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lastRenderedPageBreak/>
        <w:t xml:space="preserve">All contractors are required to keep a SHE file on every project site.  If there is more than one site per project, a file per site shall be kept at that site.  Contractors may keep additional files at their head office as additional records.  The SHE file shall be maintained by all the contractors on </w:t>
      </w:r>
      <w:r w:rsidRPr="00C01F98">
        <w:rPr>
          <w:rFonts w:ascii="Arial" w:eastAsia="Times New Roman" w:hAnsi="Arial" w:cs="Arial"/>
          <w:szCs w:val="24"/>
          <w:lang w:val="en-GB"/>
        </w:rPr>
        <w:t xml:space="preserve">their </w:t>
      </w:r>
      <w:r w:rsidR="00DB482F" w:rsidRPr="00C01F98">
        <w:rPr>
          <w:rFonts w:ascii="Arial" w:eastAsia="Times New Roman" w:hAnsi="Arial" w:cs="Arial"/>
          <w:szCs w:val="24"/>
          <w:lang w:val="en-GB"/>
        </w:rPr>
        <w:t xml:space="preserve">project </w:t>
      </w:r>
      <w:r w:rsidRPr="00C01F98">
        <w:rPr>
          <w:rFonts w:ascii="Arial" w:eastAsia="Times New Roman" w:hAnsi="Arial" w:cs="Arial"/>
          <w:szCs w:val="24"/>
          <w:lang w:val="en-GB"/>
        </w:rPr>
        <w:t>sites and shall be available on request for audit and inspection purposes.</w:t>
      </w:r>
      <w:r w:rsidRPr="00CD787E">
        <w:rPr>
          <w:rFonts w:ascii="Arial" w:eastAsia="Times New Roman" w:hAnsi="Arial" w:cs="Arial"/>
          <w:szCs w:val="24"/>
          <w:lang w:val="en-GB"/>
        </w:rPr>
        <w:t xml:space="preserve"> </w:t>
      </w:r>
    </w:p>
    <w:p w14:paraId="375E22CA" w14:textId="77777777" w:rsidR="00CD787E" w:rsidRPr="00CD787E" w:rsidRDefault="00CD787E" w:rsidP="00BA35A3">
      <w:pPr>
        <w:keepLines/>
        <w:numPr>
          <w:ilvl w:val="0"/>
          <w:numId w:val="2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The SHE file shall consist of the requirements in terms of the project’s safety specification, the contractor’s safety and health plans.</w:t>
      </w:r>
    </w:p>
    <w:p w14:paraId="31697540" w14:textId="77777777" w:rsidR="00CD787E" w:rsidRPr="00CD787E" w:rsidRDefault="00CD787E" w:rsidP="00BA35A3">
      <w:pPr>
        <w:keepLines/>
        <w:numPr>
          <w:ilvl w:val="0"/>
          <w:numId w:val="2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The sequence of filing the documentation must be kept in the same sequence as listed in this SHE specification and the SHE plan.</w:t>
      </w:r>
    </w:p>
    <w:p w14:paraId="35C3F83C" w14:textId="77777777" w:rsidR="00CD787E" w:rsidRPr="00CD787E" w:rsidRDefault="00CD787E" w:rsidP="00BA35A3">
      <w:pPr>
        <w:keepLines/>
        <w:numPr>
          <w:ilvl w:val="0"/>
          <w:numId w:val="2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Each record shall be separated by partitions to afford easy identification and access. Each partition must be labelled.</w:t>
      </w:r>
    </w:p>
    <w:p w14:paraId="3A16E36C" w14:textId="77777777" w:rsidR="00CD787E" w:rsidRPr="00CD787E" w:rsidRDefault="00004803" w:rsidP="00BA35A3">
      <w:pPr>
        <w:keepLines/>
        <w:numPr>
          <w:ilvl w:val="0"/>
          <w:numId w:val="2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Pr>
          <w:rFonts w:ascii="Arial" w:eastAsia="Times New Roman" w:hAnsi="Arial" w:cs="Arial"/>
          <w:szCs w:val="24"/>
          <w:lang w:val="en-GB"/>
        </w:rPr>
        <w:t>On completion of the contra</w:t>
      </w:r>
      <w:r w:rsidR="00CD787E" w:rsidRPr="00CD787E">
        <w:rPr>
          <w:rFonts w:ascii="Arial" w:eastAsia="Times New Roman" w:hAnsi="Arial" w:cs="Arial"/>
          <w:szCs w:val="24"/>
          <w:lang w:val="en-GB"/>
        </w:rPr>
        <w:t>cted work/project, the principal contractor must hand over a consolidated health and safety file to the project manager.  The principal contractor must also hand over all drawings, designs, lists of materials used, and other applicable information about the completed structure, as well as the list of subcontractors, the agreement, and the type of work completed.</w:t>
      </w:r>
    </w:p>
    <w:p w14:paraId="1B1F86F8" w14:textId="77777777" w:rsidR="00CD787E" w:rsidRPr="00CD787E" w:rsidRDefault="00CD787E" w:rsidP="00BA35A3">
      <w:pPr>
        <w:keepLines/>
        <w:numPr>
          <w:ilvl w:val="0"/>
          <w:numId w:val="2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jc w:val="both"/>
        <w:rPr>
          <w:rFonts w:ascii="Arial" w:eastAsia="Times New Roman" w:hAnsi="Arial" w:cs="Arial"/>
          <w:szCs w:val="24"/>
          <w:lang w:val="en-GB"/>
        </w:rPr>
      </w:pPr>
      <w:r w:rsidRPr="00CD787E">
        <w:rPr>
          <w:rFonts w:ascii="Arial" w:eastAsia="Times New Roman" w:hAnsi="Arial" w:cs="Arial"/>
          <w:szCs w:val="24"/>
          <w:lang w:val="en-GB"/>
        </w:rPr>
        <w:t>In case where the project is extended, should the documentation in the SHE files become cumbersome, the older documentation must be archived in boxes which shall be correctly labelled and be available for auditing purposes. The archived documentation must be handed over at the completion of the project.</w:t>
      </w:r>
    </w:p>
    <w:p w14:paraId="23899EAE" w14:textId="77777777" w:rsidR="00CD787E" w:rsidRPr="00CD787E" w:rsidRDefault="00CD787E" w:rsidP="00BA35A3">
      <w:pPr>
        <w:keepNext/>
        <w:keepLines/>
        <w:numPr>
          <w:ilvl w:val="1"/>
          <w:numId w:val="10"/>
        </w:numPr>
        <w:tabs>
          <w:tab w:val="left" w:pos="397"/>
          <w:tab w:val="left" w:pos="567"/>
          <w:tab w:val="left" w:pos="680"/>
          <w:tab w:val="left" w:pos="794"/>
          <w:tab w:val="left" w:pos="907"/>
          <w:tab w:val="num" w:pos="993"/>
          <w:tab w:val="left" w:pos="1191"/>
          <w:tab w:val="left" w:pos="1587"/>
          <w:tab w:val="left" w:pos="1984"/>
          <w:tab w:val="left" w:pos="2381"/>
          <w:tab w:val="left" w:pos="2778"/>
          <w:tab w:val="left" w:pos="3175"/>
          <w:tab w:val="left" w:pos="3572"/>
          <w:tab w:val="left" w:pos="3969"/>
          <w:tab w:val="left" w:pos="4365"/>
        </w:tabs>
        <w:spacing w:before="360" w:after="120" w:line="240" w:lineRule="auto"/>
        <w:jc w:val="both"/>
        <w:outlineLvl w:val="1"/>
        <w:rPr>
          <w:rFonts w:ascii="Arial" w:eastAsia="Times New Roman" w:hAnsi="Arial" w:cs="Arial"/>
          <w:b/>
          <w:szCs w:val="20"/>
          <w:lang w:val="en-GB"/>
        </w:rPr>
      </w:pPr>
      <w:bookmarkStart w:id="106" w:name="_Toc508807521"/>
      <w:bookmarkStart w:id="107" w:name="_Toc12478142"/>
      <w:r w:rsidRPr="00CD787E">
        <w:rPr>
          <w:rFonts w:ascii="Arial" w:eastAsia="Times New Roman" w:hAnsi="Arial" w:cs="Arial"/>
          <w:b/>
          <w:szCs w:val="20"/>
          <w:lang w:val="en-GB"/>
        </w:rPr>
        <w:t>Unlawful orders</w:t>
      </w:r>
      <w:bookmarkEnd w:id="106"/>
      <w:bookmarkEnd w:id="107"/>
    </w:p>
    <w:p w14:paraId="719930BB" w14:textId="77777777" w:rsidR="00CD787E" w:rsidRPr="00CD787E" w:rsidRDefault="00CD787E" w:rsidP="00BA35A3">
      <w:pPr>
        <w:keepLines/>
        <w:numPr>
          <w:ilvl w:val="0"/>
          <w:numId w:val="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 xml:space="preserve">Section 14 of the OHS act stipulates that employees shall carry out any lawful order given to them. That is to say, they have the right to refuse to obey an unlawful order or work instruction. </w:t>
      </w:r>
    </w:p>
    <w:p w14:paraId="1CEF66A1" w14:textId="77777777" w:rsidR="00CD787E" w:rsidRPr="00CD787E" w:rsidRDefault="00CD787E" w:rsidP="00BA35A3">
      <w:pPr>
        <w:keepLines/>
        <w:numPr>
          <w:ilvl w:val="0"/>
          <w:numId w:val="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 xml:space="preserve">In terms of the legal and Eskom requirements, if an employee has a reasonable belief that the work to be undertaken is likely to endanger themselves or any other person/s due to at risk behaviour or working in unsafe conditions, or a lack of protective equipment or clothing, he/she has the right to refuse to work. </w:t>
      </w:r>
    </w:p>
    <w:p w14:paraId="2740E929" w14:textId="77777777" w:rsidR="00CD787E" w:rsidRPr="00CD787E" w:rsidRDefault="00CD787E" w:rsidP="00BA35A3">
      <w:pPr>
        <w:keepLines/>
        <w:numPr>
          <w:ilvl w:val="0"/>
          <w:numId w:val="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 xml:space="preserve">An employee may also in terms of section 29 of the NEMA, refuse to work if the work would result in an imminent and serious threat to the environment. </w:t>
      </w:r>
    </w:p>
    <w:p w14:paraId="003D85FE" w14:textId="77777777" w:rsidR="00CD787E" w:rsidRPr="00CD787E" w:rsidRDefault="00CD787E" w:rsidP="00BA35A3">
      <w:pPr>
        <w:keepLines/>
        <w:numPr>
          <w:ilvl w:val="0"/>
          <w:numId w:val="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All contractors shall ensure that their employees are conversant with the hazards to his/her health, safety and the environment, that are part of any work that he/she has to perform, as well as the precautionary measures required in respect of those hazards.</w:t>
      </w:r>
    </w:p>
    <w:p w14:paraId="534A084F" w14:textId="77777777" w:rsidR="00CD787E" w:rsidRPr="00CD787E" w:rsidRDefault="00CD787E" w:rsidP="00BA35A3">
      <w:pPr>
        <w:keepLines/>
        <w:numPr>
          <w:ilvl w:val="0"/>
          <w:numId w:val="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Contractor managers shall as soon as reasonably practicable, investigate and resolve an employee’s refusal to work based on health, safety and environmental management related issues or concerns, in terms of the Incident management segment of this SHE specification.</w:t>
      </w:r>
    </w:p>
    <w:p w14:paraId="5A2DB0E4" w14:textId="77777777" w:rsidR="00CD787E" w:rsidRPr="00CD787E" w:rsidRDefault="00CD787E" w:rsidP="00BA35A3">
      <w:pPr>
        <w:keepNext/>
        <w:keepLines/>
        <w:numPr>
          <w:ilvl w:val="1"/>
          <w:numId w:val="10"/>
        </w:numPr>
        <w:tabs>
          <w:tab w:val="left" w:pos="397"/>
          <w:tab w:val="left" w:pos="567"/>
          <w:tab w:val="left" w:pos="680"/>
          <w:tab w:val="left" w:pos="794"/>
          <w:tab w:val="left" w:pos="907"/>
          <w:tab w:val="num" w:pos="993"/>
          <w:tab w:val="left" w:pos="1191"/>
          <w:tab w:val="left" w:pos="1587"/>
          <w:tab w:val="left" w:pos="1984"/>
          <w:tab w:val="left" w:pos="2381"/>
          <w:tab w:val="left" w:pos="2778"/>
          <w:tab w:val="left" w:pos="3175"/>
          <w:tab w:val="left" w:pos="3572"/>
          <w:tab w:val="left" w:pos="3969"/>
          <w:tab w:val="left" w:pos="4365"/>
        </w:tabs>
        <w:spacing w:before="360" w:after="120" w:line="240" w:lineRule="auto"/>
        <w:ind w:left="567" w:hanging="567"/>
        <w:jc w:val="both"/>
        <w:outlineLvl w:val="1"/>
        <w:rPr>
          <w:rFonts w:ascii="Arial" w:eastAsia="Times New Roman" w:hAnsi="Arial" w:cs="Arial"/>
          <w:b/>
          <w:szCs w:val="20"/>
          <w:lang w:val="en-GB"/>
        </w:rPr>
      </w:pPr>
      <w:bookmarkStart w:id="108" w:name="_Toc508807522"/>
      <w:bookmarkStart w:id="109" w:name="_Toc12478143"/>
      <w:r w:rsidRPr="00CD787E">
        <w:rPr>
          <w:rFonts w:ascii="Arial" w:eastAsia="Times New Roman" w:hAnsi="Arial" w:cs="Arial"/>
          <w:b/>
          <w:szCs w:val="20"/>
          <w:lang w:val="en-GB"/>
        </w:rPr>
        <w:t>Refusal to work on the grounds of health and safety</w:t>
      </w:r>
      <w:bookmarkEnd w:id="108"/>
      <w:bookmarkEnd w:id="109"/>
    </w:p>
    <w:p w14:paraId="25E7FC29" w14:textId="77777777" w:rsidR="00CD787E" w:rsidRPr="00CD787E" w:rsidRDefault="00CD787E" w:rsidP="00BA35A3">
      <w:pPr>
        <w:keepLines/>
        <w:numPr>
          <w:ilvl w:val="0"/>
          <w:numId w:val="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 xml:space="preserve">If not already in place, it is recommended that contractors compile a refusal to work policy to fall in line with the organisations SHE policy regarding safe work and also to standardise the reporting and investigation of such Instances and the clear employee understanding of their limitations. </w:t>
      </w:r>
    </w:p>
    <w:p w14:paraId="4FC188DC" w14:textId="77777777" w:rsidR="00CD787E" w:rsidRPr="00CD787E" w:rsidRDefault="00CD787E" w:rsidP="00BA35A3">
      <w:pPr>
        <w:keepLines/>
        <w:numPr>
          <w:ilvl w:val="0"/>
          <w:numId w:val="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lastRenderedPageBreak/>
        <w:t>Eskom procedure (“240-4384327”) employee‘s right to refusal to work in unsafe situation.</w:t>
      </w:r>
    </w:p>
    <w:p w14:paraId="4EAC4334" w14:textId="77777777" w:rsidR="00CD787E" w:rsidRPr="00CD787E" w:rsidRDefault="00CD787E" w:rsidP="00BA35A3">
      <w:pPr>
        <w:keepNext/>
        <w:keepLines/>
        <w:numPr>
          <w:ilvl w:val="1"/>
          <w:numId w:val="10"/>
        </w:numPr>
        <w:tabs>
          <w:tab w:val="left" w:pos="397"/>
          <w:tab w:val="left" w:pos="567"/>
          <w:tab w:val="left" w:pos="680"/>
          <w:tab w:val="left" w:pos="794"/>
          <w:tab w:val="left" w:pos="907"/>
          <w:tab w:val="num" w:pos="993"/>
          <w:tab w:val="left" w:pos="1191"/>
          <w:tab w:val="left" w:pos="1587"/>
          <w:tab w:val="left" w:pos="1984"/>
          <w:tab w:val="left" w:pos="2381"/>
          <w:tab w:val="left" w:pos="2778"/>
          <w:tab w:val="left" w:pos="3175"/>
          <w:tab w:val="left" w:pos="3572"/>
          <w:tab w:val="left" w:pos="3969"/>
          <w:tab w:val="left" w:pos="4365"/>
        </w:tabs>
        <w:spacing w:before="360" w:after="120" w:line="240" w:lineRule="auto"/>
        <w:jc w:val="both"/>
        <w:outlineLvl w:val="1"/>
        <w:rPr>
          <w:rFonts w:ascii="Arial" w:eastAsia="Times New Roman" w:hAnsi="Arial" w:cs="Arial"/>
          <w:b/>
          <w:szCs w:val="20"/>
          <w:lang w:val="en-GB"/>
        </w:rPr>
      </w:pPr>
      <w:bookmarkStart w:id="110" w:name="_Toc508807525"/>
      <w:bookmarkStart w:id="111" w:name="_Toc12478144"/>
      <w:r w:rsidRPr="00CD787E">
        <w:rPr>
          <w:rFonts w:ascii="Arial" w:eastAsia="Times New Roman" w:hAnsi="Arial" w:cs="Arial"/>
          <w:b/>
          <w:szCs w:val="20"/>
          <w:lang w:val="en-GB"/>
        </w:rPr>
        <w:t>Security</w:t>
      </w:r>
      <w:bookmarkEnd w:id="110"/>
      <w:bookmarkEnd w:id="111"/>
      <w:r w:rsidRPr="00CD787E">
        <w:rPr>
          <w:rFonts w:ascii="Arial" w:eastAsia="Times New Roman" w:hAnsi="Arial" w:cs="Arial"/>
          <w:b/>
          <w:szCs w:val="20"/>
          <w:lang w:val="en-GB"/>
        </w:rPr>
        <w:t xml:space="preserve"> </w:t>
      </w:r>
    </w:p>
    <w:p w14:paraId="419AEF38" w14:textId="77777777" w:rsidR="00CD787E" w:rsidRPr="00CD787E" w:rsidRDefault="00CD787E" w:rsidP="00BA35A3">
      <w:pPr>
        <w:keepLines/>
        <w:numPr>
          <w:ilvl w:val="0"/>
          <w:numId w:val="20"/>
        </w:numPr>
        <w:tabs>
          <w:tab w:val="left" w:pos="397"/>
          <w:tab w:val="left" w:pos="709"/>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 xml:space="preserve">The principal contractor and contractors shall comply with the Kendal Power Station security site requirements.   </w:t>
      </w:r>
    </w:p>
    <w:p w14:paraId="6FD7FC33" w14:textId="77777777" w:rsidR="00CD787E" w:rsidRPr="00CD787E" w:rsidRDefault="00CD787E" w:rsidP="00BA35A3">
      <w:pPr>
        <w:keepLines/>
        <w:numPr>
          <w:ilvl w:val="0"/>
          <w:numId w:val="20"/>
        </w:numPr>
        <w:tabs>
          <w:tab w:val="left" w:pos="397"/>
          <w:tab w:val="left" w:pos="709"/>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 xml:space="preserve">Principal contractor shall ensure required safety documents for access application is made available, such as valid medical fitness certificate and safety induction. </w:t>
      </w:r>
    </w:p>
    <w:p w14:paraId="4BF32DF5" w14:textId="77777777" w:rsidR="00CD787E" w:rsidRPr="00CD787E" w:rsidRDefault="00CD787E" w:rsidP="00BA35A3">
      <w:pPr>
        <w:keepLines/>
        <w:numPr>
          <w:ilvl w:val="0"/>
          <w:numId w:val="20"/>
        </w:numPr>
        <w:tabs>
          <w:tab w:val="left" w:pos="397"/>
          <w:tab w:val="left" w:pos="709"/>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 xml:space="preserve"> All contractors shall be accountable and responsible for the security of all their equipment, materials etc. on any of their work sites.     </w:t>
      </w:r>
    </w:p>
    <w:p w14:paraId="4B36EC8A" w14:textId="77777777" w:rsidR="00CD787E" w:rsidRPr="00CD787E" w:rsidRDefault="00CD787E" w:rsidP="00BA35A3">
      <w:pPr>
        <w:keepLines/>
        <w:numPr>
          <w:ilvl w:val="0"/>
          <w:numId w:val="20"/>
        </w:numPr>
        <w:tabs>
          <w:tab w:val="left" w:pos="397"/>
          <w:tab w:val="left" w:pos="709"/>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 xml:space="preserve">  Eskom reserves the right to search any contractor and or Eskom vehicle entering or leaving the site / premises any Eskom site.</w:t>
      </w:r>
    </w:p>
    <w:p w14:paraId="151D507D" w14:textId="77777777" w:rsidR="00CD787E" w:rsidRPr="00CD787E" w:rsidRDefault="00CD787E" w:rsidP="00BA35A3">
      <w:pPr>
        <w:keepNext/>
        <w:keepLines/>
        <w:numPr>
          <w:ilvl w:val="1"/>
          <w:numId w:val="10"/>
        </w:numPr>
        <w:tabs>
          <w:tab w:val="left" w:pos="397"/>
          <w:tab w:val="left" w:pos="567"/>
          <w:tab w:val="left" w:pos="680"/>
          <w:tab w:val="left" w:pos="794"/>
          <w:tab w:val="left" w:pos="907"/>
          <w:tab w:val="num" w:pos="993"/>
          <w:tab w:val="left" w:pos="1191"/>
          <w:tab w:val="left" w:pos="1587"/>
          <w:tab w:val="left" w:pos="1984"/>
          <w:tab w:val="left" w:pos="2381"/>
          <w:tab w:val="left" w:pos="2778"/>
          <w:tab w:val="left" w:pos="3175"/>
          <w:tab w:val="left" w:pos="3572"/>
          <w:tab w:val="left" w:pos="3969"/>
          <w:tab w:val="left" w:pos="4365"/>
        </w:tabs>
        <w:spacing w:before="360" w:after="120" w:line="240" w:lineRule="auto"/>
        <w:jc w:val="both"/>
        <w:outlineLvl w:val="1"/>
        <w:rPr>
          <w:rFonts w:ascii="Arial" w:eastAsia="Times New Roman" w:hAnsi="Arial" w:cs="Arial"/>
          <w:b/>
          <w:szCs w:val="20"/>
          <w:lang w:val="en-GB"/>
        </w:rPr>
      </w:pPr>
      <w:r w:rsidRPr="00CD787E">
        <w:rPr>
          <w:rFonts w:ascii="Arial" w:eastAsia="Times New Roman" w:hAnsi="Arial" w:cs="Arial"/>
          <w:b/>
          <w:szCs w:val="20"/>
          <w:lang w:val="en-GB"/>
        </w:rPr>
        <w:t xml:space="preserve"> </w:t>
      </w:r>
      <w:bookmarkStart w:id="112" w:name="_Toc508807526"/>
      <w:bookmarkStart w:id="113" w:name="_Toc12478145"/>
      <w:r w:rsidRPr="00CD787E">
        <w:rPr>
          <w:rFonts w:ascii="Arial" w:eastAsia="Times New Roman" w:hAnsi="Arial" w:cs="Arial"/>
          <w:b/>
          <w:szCs w:val="20"/>
          <w:lang w:val="en-GB"/>
        </w:rPr>
        <w:t>Omissions from safety and health requirements specification</w:t>
      </w:r>
      <w:bookmarkEnd w:id="112"/>
      <w:bookmarkEnd w:id="113"/>
    </w:p>
    <w:p w14:paraId="20A58389" w14:textId="77777777" w:rsidR="00CD787E" w:rsidRPr="00CD787E" w:rsidRDefault="00CD787E" w:rsidP="00BA35A3">
      <w:pPr>
        <w:keepLines/>
        <w:numPr>
          <w:ilvl w:val="0"/>
          <w:numId w:val="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By drawing up this SHE specification Eskom Kendal Power Station has endeavoured to address the most critical aspects relating to SHE issues in order to assist the contractor to adequately provide for the health and safety of employees on site.</w:t>
      </w:r>
    </w:p>
    <w:p w14:paraId="08B3D41F" w14:textId="77777777" w:rsidR="00CD787E" w:rsidRPr="00CD787E" w:rsidRDefault="00CD787E" w:rsidP="00BA35A3">
      <w:pPr>
        <w:keepLines/>
        <w:numPr>
          <w:ilvl w:val="0"/>
          <w:numId w:val="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ind w:left="723"/>
        <w:jc w:val="both"/>
        <w:rPr>
          <w:rFonts w:ascii="Arial" w:eastAsia="Times New Roman" w:hAnsi="Arial" w:cs="Arial"/>
          <w:szCs w:val="24"/>
          <w:lang w:val="en-GB"/>
        </w:rPr>
      </w:pPr>
      <w:r w:rsidRPr="00CD787E">
        <w:rPr>
          <w:rFonts w:ascii="Arial" w:eastAsia="Times New Roman" w:hAnsi="Arial" w:cs="Arial"/>
          <w:szCs w:val="24"/>
          <w:lang w:val="en-GB"/>
        </w:rPr>
        <w:t>Should Eskom Kendal Power Station not have addressed all SHEQ aspects pertaining to the work that is tendered for, the contractor needs to include it in the SHE plan and inform Eskom Kendal Power Station of such issues when signing the contract.</w:t>
      </w:r>
    </w:p>
    <w:p w14:paraId="75DD6953" w14:textId="77777777" w:rsidR="00CD787E" w:rsidRPr="00CD787E" w:rsidRDefault="00CD787E" w:rsidP="00BA35A3">
      <w:pPr>
        <w:keepNext/>
        <w:keepLines/>
        <w:numPr>
          <w:ilvl w:val="1"/>
          <w:numId w:val="10"/>
        </w:numPr>
        <w:tabs>
          <w:tab w:val="left" w:pos="397"/>
          <w:tab w:val="left" w:pos="567"/>
          <w:tab w:val="left" w:pos="680"/>
          <w:tab w:val="left" w:pos="794"/>
          <w:tab w:val="left" w:pos="907"/>
          <w:tab w:val="num" w:pos="993"/>
          <w:tab w:val="left" w:pos="1191"/>
          <w:tab w:val="left" w:pos="1587"/>
          <w:tab w:val="left" w:pos="1984"/>
          <w:tab w:val="left" w:pos="2381"/>
          <w:tab w:val="left" w:pos="2778"/>
          <w:tab w:val="left" w:pos="3175"/>
          <w:tab w:val="left" w:pos="3572"/>
          <w:tab w:val="left" w:pos="3969"/>
          <w:tab w:val="left" w:pos="4365"/>
        </w:tabs>
        <w:spacing w:before="360" w:after="120" w:line="240" w:lineRule="auto"/>
        <w:ind w:left="567" w:hanging="567"/>
        <w:jc w:val="both"/>
        <w:outlineLvl w:val="1"/>
        <w:rPr>
          <w:rFonts w:ascii="Arial" w:eastAsia="Times New Roman" w:hAnsi="Arial" w:cs="Arial"/>
          <w:b/>
          <w:szCs w:val="20"/>
          <w:lang w:val="en-GB"/>
        </w:rPr>
      </w:pPr>
      <w:bookmarkStart w:id="114" w:name="_Toc508807527"/>
      <w:bookmarkStart w:id="115" w:name="_Toc12478146"/>
      <w:r w:rsidRPr="00CD787E">
        <w:rPr>
          <w:rFonts w:ascii="Arial" w:eastAsia="Times New Roman" w:hAnsi="Arial" w:cs="Arial"/>
          <w:b/>
          <w:szCs w:val="20"/>
          <w:lang w:val="en-GB"/>
        </w:rPr>
        <w:t>Contract sign-off</w:t>
      </w:r>
      <w:bookmarkEnd w:id="114"/>
      <w:bookmarkEnd w:id="115"/>
      <w:r w:rsidRPr="00CD787E">
        <w:rPr>
          <w:rFonts w:ascii="Arial" w:eastAsia="Times New Roman" w:hAnsi="Arial" w:cs="Arial"/>
          <w:b/>
          <w:szCs w:val="20"/>
          <w:lang w:val="en-GB"/>
        </w:rPr>
        <w:t xml:space="preserve"> </w:t>
      </w:r>
    </w:p>
    <w:p w14:paraId="4A1E7A9B" w14:textId="77777777" w:rsidR="00CD787E" w:rsidRPr="00CD787E" w:rsidRDefault="00CD787E" w:rsidP="00CD787E">
      <w:pPr>
        <w:keepNext/>
        <w:keepLines/>
        <w:tabs>
          <w:tab w:val="left" w:pos="567"/>
          <w:tab w:val="left" w:pos="680"/>
          <w:tab w:val="left" w:pos="794"/>
          <w:tab w:val="left" w:pos="907"/>
        </w:tabs>
        <w:spacing w:after="0" w:line="240" w:lineRule="auto"/>
        <w:ind w:left="363"/>
        <w:jc w:val="both"/>
        <w:outlineLvl w:val="1"/>
        <w:rPr>
          <w:rFonts w:ascii="Arial" w:eastAsia="Times New Roman" w:hAnsi="Arial" w:cs="Arial"/>
          <w:szCs w:val="20"/>
          <w:lang w:val="en-GB"/>
        </w:rPr>
      </w:pPr>
      <w:bookmarkStart w:id="116" w:name="_Toc508201260"/>
      <w:bookmarkStart w:id="117" w:name="_Toc508807528"/>
      <w:bookmarkStart w:id="118" w:name="_Toc11030537"/>
      <w:bookmarkStart w:id="119" w:name="_Toc11030658"/>
      <w:bookmarkStart w:id="120" w:name="_Toc12478147"/>
      <w:r w:rsidRPr="00CD787E">
        <w:rPr>
          <w:rFonts w:ascii="Arial" w:eastAsia="Times New Roman" w:hAnsi="Arial" w:cs="Arial"/>
          <w:szCs w:val="20"/>
          <w:lang w:val="en-GB"/>
        </w:rPr>
        <w:t>On completion of the project, all appointed contractors shall close out their project documentation; SHE files and forward such to the principal contractor.</w:t>
      </w:r>
      <w:bookmarkEnd w:id="116"/>
      <w:bookmarkEnd w:id="117"/>
      <w:bookmarkEnd w:id="118"/>
      <w:bookmarkEnd w:id="119"/>
      <w:bookmarkEnd w:id="120"/>
      <w:r w:rsidRPr="00CD787E">
        <w:rPr>
          <w:rFonts w:ascii="Arial" w:eastAsia="Times New Roman" w:hAnsi="Arial" w:cs="Arial"/>
          <w:szCs w:val="20"/>
          <w:lang w:val="en-GB"/>
        </w:rPr>
        <w:t xml:space="preserve"> </w:t>
      </w:r>
    </w:p>
    <w:p w14:paraId="0E52640E" w14:textId="77777777" w:rsidR="00CD787E" w:rsidRPr="00CD787E" w:rsidRDefault="00CD787E" w:rsidP="00CD787E">
      <w:pPr>
        <w:keepNext/>
        <w:keepLines/>
        <w:tabs>
          <w:tab w:val="left" w:pos="567"/>
          <w:tab w:val="left" w:pos="680"/>
          <w:tab w:val="left" w:pos="794"/>
          <w:tab w:val="left" w:pos="907"/>
        </w:tabs>
        <w:spacing w:after="0" w:line="240" w:lineRule="auto"/>
        <w:ind w:left="363"/>
        <w:jc w:val="both"/>
        <w:outlineLvl w:val="1"/>
        <w:rPr>
          <w:rFonts w:ascii="Arial" w:eastAsia="Times New Roman" w:hAnsi="Arial" w:cs="Arial"/>
          <w:b/>
          <w:szCs w:val="20"/>
          <w:lang w:val="en-GB"/>
        </w:rPr>
      </w:pPr>
      <w:bookmarkStart w:id="121" w:name="_Toc508201261"/>
      <w:bookmarkStart w:id="122" w:name="_Toc508807529"/>
      <w:bookmarkStart w:id="123" w:name="_Toc11030538"/>
      <w:bookmarkStart w:id="124" w:name="_Toc11030659"/>
      <w:bookmarkStart w:id="125" w:name="_Toc12478148"/>
      <w:r w:rsidRPr="00CD787E">
        <w:rPr>
          <w:rFonts w:ascii="Arial" w:eastAsia="Times New Roman" w:hAnsi="Arial" w:cs="Arial"/>
          <w:szCs w:val="20"/>
          <w:lang w:val="en-GB"/>
        </w:rPr>
        <w:t xml:space="preserve">The principal contractor shall likewise close out his/her project documentation and SHE files and </w:t>
      </w:r>
      <w:r w:rsidR="001E0231" w:rsidRPr="00CD787E">
        <w:rPr>
          <w:rFonts w:ascii="Arial" w:eastAsia="Times New Roman" w:hAnsi="Arial" w:cs="Arial"/>
          <w:szCs w:val="20"/>
          <w:lang w:val="en-GB"/>
        </w:rPr>
        <w:t>forwards</w:t>
      </w:r>
      <w:r w:rsidRPr="00CD787E">
        <w:rPr>
          <w:rFonts w:ascii="Arial" w:eastAsia="Times New Roman" w:hAnsi="Arial" w:cs="Arial"/>
          <w:szCs w:val="20"/>
          <w:lang w:val="en-GB"/>
        </w:rPr>
        <w:t xml:space="preserve"> such to the Eskom Kendal Power Station project manager.</w:t>
      </w:r>
      <w:bookmarkEnd w:id="121"/>
      <w:bookmarkEnd w:id="122"/>
      <w:bookmarkEnd w:id="123"/>
      <w:bookmarkEnd w:id="124"/>
      <w:bookmarkEnd w:id="125"/>
    </w:p>
    <w:p w14:paraId="09D5151A" w14:textId="77777777" w:rsidR="00D65EDA" w:rsidRPr="00D65EDA" w:rsidRDefault="001E0231" w:rsidP="00BA35A3">
      <w:pPr>
        <w:pStyle w:val="ListParagraph"/>
        <w:keepNext/>
        <w:keepLines/>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0"/>
        <w:rPr>
          <w:rFonts w:ascii="Arial" w:hAnsi="Arial" w:cs="Arial"/>
          <w:b/>
          <w:caps/>
        </w:rPr>
      </w:pPr>
      <w:bookmarkStart w:id="126" w:name="_Toc12478149"/>
      <w:r>
        <w:rPr>
          <w:rFonts w:ascii="Arial" w:hAnsi="Arial" w:cs="Arial"/>
          <w:b/>
          <w:caps/>
        </w:rPr>
        <w:t>Acceptance</w:t>
      </w:r>
      <w:bookmarkEnd w:id="126"/>
    </w:p>
    <w:p w14:paraId="4E9739C5" w14:textId="77777777" w:rsidR="001E0231" w:rsidRDefault="001E0231">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Pr>
          <w:rFonts w:ascii="Arial" w:eastAsia="Times New Roman" w:hAnsi="Arial" w:cs="Arial"/>
          <w:szCs w:val="20"/>
          <w:lang w:val="en-GB"/>
        </w:rPr>
        <w:t>Buyelwa Basholo</w:t>
      </w:r>
    </w:p>
    <w:p w14:paraId="1A9024AB" w14:textId="53AD9F97" w:rsidR="00D65EDA" w:rsidRPr="00421144" w:rsidRDefault="00D8144E">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0"/>
          <w:lang w:val="en-GB"/>
        </w:rPr>
      </w:pPr>
      <w:r>
        <w:rPr>
          <w:rFonts w:ascii="Arial" w:eastAsia="Times New Roman" w:hAnsi="Arial" w:cs="Arial"/>
          <w:szCs w:val="20"/>
          <w:lang w:val="en-GB"/>
        </w:rPr>
        <w:t>Solly Chokoe</w:t>
      </w:r>
    </w:p>
    <w:p w14:paraId="26DB6F64" w14:textId="77777777" w:rsidR="00476C88" w:rsidRPr="00CE70E3" w:rsidRDefault="00476C88" w:rsidP="00BA35A3">
      <w:pPr>
        <w:pStyle w:val="ListParagraph"/>
        <w:keepNext/>
        <w:keepLines/>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both"/>
        <w:outlineLvl w:val="0"/>
        <w:rPr>
          <w:rFonts w:ascii="Arial" w:eastAsia="PMingLiU" w:hAnsi="Arial" w:cs="Arial"/>
          <w:b/>
          <w:caps/>
          <w:sz w:val="24"/>
          <w:szCs w:val="24"/>
          <w:lang w:val="en-GB"/>
        </w:rPr>
      </w:pPr>
      <w:bookmarkStart w:id="127" w:name="_Toc240711574"/>
      <w:bookmarkStart w:id="128" w:name="_Toc368379645"/>
      <w:bookmarkStart w:id="129" w:name="_Toc375560759"/>
      <w:bookmarkStart w:id="130" w:name="_Toc12478150"/>
      <w:r w:rsidRPr="00CE70E3">
        <w:rPr>
          <w:rFonts w:ascii="Arial" w:eastAsia="PMingLiU" w:hAnsi="Arial" w:cs="Arial"/>
          <w:b/>
          <w:caps/>
          <w:sz w:val="24"/>
          <w:szCs w:val="24"/>
          <w:lang w:val="en-GB"/>
        </w:rPr>
        <w:t>Revisions</w:t>
      </w:r>
      <w:bookmarkEnd w:id="127"/>
      <w:bookmarkEnd w:id="128"/>
      <w:bookmarkEnd w:id="129"/>
      <w:bookmarkEnd w:id="130"/>
    </w:p>
    <w:tbl>
      <w:tblPr>
        <w:tblW w:w="9542"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63"/>
        <w:gridCol w:w="1393"/>
        <w:gridCol w:w="2284"/>
        <w:gridCol w:w="3302"/>
      </w:tblGrid>
      <w:tr w:rsidR="00476C88" w:rsidRPr="00476C88" w14:paraId="231867EC" w14:textId="77777777" w:rsidTr="00476C88">
        <w:trPr>
          <w:cantSplit/>
          <w:trHeight w:val="317"/>
          <w:tblHeader/>
        </w:trPr>
        <w:tc>
          <w:tcPr>
            <w:tcW w:w="2563" w:type="dxa"/>
          </w:tcPr>
          <w:p w14:paraId="4B4D1CCE" w14:textId="77777777" w:rsidR="00476C88" w:rsidRPr="00476C8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476C88">
              <w:rPr>
                <w:rFonts w:ascii="Arial" w:eastAsia="PMingLiU" w:hAnsi="Arial" w:cs="Arial"/>
                <w:b/>
                <w:sz w:val="20"/>
                <w:szCs w:val="20"/>
                <w:lang w:val="en-GB"/>
              </w:rPr>
              <w:t>Date</w:t>
            </w:r>
          </w:p>
        </w:tc>
        <w:tc>
          <w:tcPr>
            <w:tcW w:w="1393" w:type="dxa"/>
          </w:tcPr>
          <w:p w14:paraId="6856DDA1" w14:textId="77777777" w:rsidR="00476C88" w:rsidRPr="00476C8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476C88">
              <w:rPr>
                <w:rFonts w:ascii="Arial" w:eastAsia="PMingLiU" w:hAnsi="Arial" w:cs="Arial"/>
                <w:b/>
                <w:sz w:val="20"/>
                <w:szCs w:val="20"/>
                <w:lang w:val="en-GB"/>
              </w:rPr>
              <w:t>Rev.</w:t>
            </w:r>
          </w:p>
        </w:tc>
        <w:tc>
          <w:tcPr>
            <w:tcW w:w="2284" w:type="dxa"/>
          </w:tcPr>
          <w:p w14:paraId="67815EAD" w14:textId="77777777" w:rsidR="00476C88" w:rsidRPr="00476C8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476C88">
              <w:rPr>
                <w:rFonts w:ascii="Arial" w:eastAsia="PMingLiU" w:hAnsi="Arial" w:cs="Arial"/>
                <w:b/>
                <w:sz w:val="20"/>
                <w:szCs w:val="20"/>
                <w:lang w:val="en-GB"/>
              </w:rPr>
              <w:t>Compiler</w:t>
            </w:r>
          </w:p>
        </w:tc>
        <w:tc>
          <w:tcPr>
            <w:tcW w:w="3302" w:type="dxa"/>
          </w:tcPr>
          <w:p w14:paraId="6919EFFB" w14:textId="77777777" w:rsidR="00476C88" w:rsidRPr="00476C88" w:rsidRDefault="00476C88" w:rsidP="0097212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476C88">
              <w:rPr>
                <w:rFonts w:ascii="Arial" w:eastAsia="PMingLiU" w:hAnsi="Arial" w:cs="Arial"/>
                <w:b/>
                <w:sz w:val="20"/>
                <w:szCs w:val="20"/>
                <w:lang w:val="en-GB"/>
              </w:rPr>
              <w:t>Remarks</w:t>
            </w:r>
          </w:p>
        </w:tc>
      </w:tr>
      <w:tr w:rsidR="00D8144E" w:rsidRPr="00476C88" w14:paraId="2C7333B7" w14:textId="77777777" w:rsidTr="00D8144E">
        <w:trPr>
          <w:trHeight w:val="978"/>
        </w:trPr>
        <w:tc>
          <w:tcPr>
            <w:tcW w:w="2563" w:type="dxa"/>
          </w:tcPr>
          <w:p w14:paraId="6929BA28" w14:textId="4405DE2C" w:rsidR="00D8144E" w:rsidRDefault="00D8144E"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Pr>
                <w:rFonts w:ascii="Arial" w:eastAsia="Times New Roman" w:hAnsi="Arial" w:cs="Arial"/>
                <w:szCs w:val="20"/>
                <w:lang w:val="en-GB"/>
              </w:rPr>
              <w:t>June 2022</w:t>
            </w:r>
          </w:p>
        </w:tc>
        <w:tc>
          <w:tcPr>
            <w:tcW w:w="1393" w:type="dxa"/>
          </w:tcPr>
          <w:p w14:paraId="00D77311" w14:textId="4FEEA5A9" w:rsidR="00D8144E" w:rsidRDefault="00D8144E"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Pr>
                <w:rFonts w:ascii="Arial" w:eastAsia="PMingLiU" w:hAnsi="Arial" w:cs="Arial"/>
                <w:sz w:val="20"/>
                <w:szCs w:val="20"/>
                <w:lang w:val="en-GB"/>
              </w:rPr>
              <w:t>01</w:t>
            </w:r>
          </w:p>
        </w:tc>
        <w:tc>
          <w:tcPr>
            <w:tcW w:w="2284" w:type="dxa"/>
          </w:tcPr>
          <w:p w14:paraId="64660CA5" w14:textId="58EE4B9D" w:rsidR="00D8144E" w:rsidRDefault="00D8144E"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Pr>
                <w:rFonts w:ascii="Arial" w:eastAsia="Times New Roman" w:hAnsi="Arial" w:cs="Arial"/>
                <w:szCs w:val="20"/>
                <w:lang w:val="en-GB"/>
              </w:rPr>
              <w:t>NB Falakahla</w:t>
            </w:r>
          </w:p>
        </w:tc>
        <w:tc>
          <w:tcPr>
            <w:tcW w:w="3302" w:type="dxa"/>
          </w:tcPr>
          <w:p w14:paraId="39FFFBFF" w14:textId="5C66CF4F" w:rsidR="00D8144E" w:rsidRPr="001E0231" w:rsidRDefault="00D8144E" w:rsidP="001C5F82">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Cs w:val="20"/>
                <w:lang w:val="en-GB"/>
              </w:rPr>
            </w:pPr>
            <w:r>
              <w:rPr>
                <w:rFonts w:ascii="Arial" w:eastAsia="Times New Roman" w:hAnsi="Arial" w:cs="Arial"/>
                <w:szCs w:val="20"/>
                <w:lang w:val="en-GB"/>
              </w:rPr>
              <w:t>Updated template</w:t>
            </w:r>
            <w:r w:rsidR="001C5F82">
              <w:rPr>
                <w:rFonts w:ascii="Arial" w:eastAsia="Times New Roman" w:hAnsi="Arial" w:cs="Arial"/>
                <w:szCs w:val="20"/>
                <w:lang w:val="en-GB"/>
              </w:rPr>
              <w:t xml:space="preserve"> of the specification. Added covid-19 information</w:t>
            </w:r>
          </w:p>
        </w:tc>
      </w:tr>
      <w:tr w:rsidR="001E0231" w:rsidRPr="00476C88" w14:paraId="36856A08" w14:textId="77777777" w:rsidTr="00D8144E">
        <w:trPr>
          <w:trHeight w:val="978"/>
        </w:trPr>
        <w:tc>
          <w:tcPr>
            <w:tcW w:w="2563" w:type="dxa"/>
          </w:tcPr>
          <w:p w14:paraId="7A57863F" w14:textId="77777777" w:rsidR="001E0231" w:rsidRPr="00421144" w:rsidRDefault="00D65EDA"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Pr>
                <w:rFonts w:ascii="Arial" w:eastAsia="Times New Roman" w:hAnsi="Arial" w:cs="Arial"/>
                <w:szCs w:val="20"/>
                <w:lang w:val="en-GB"/>
              </w:rPr>
              <w:lastRenderedPageBreak/>
              <w:t>June</w:t>
            </w:r>
            <w:r w:rsidR="001E0231">
              <w:rPr>
                <w:rFonts w:ascii="Arial" w:eastAsia="Times New Roman" w:hAnsi="Arial" w:cs="Arial"/>
                <w:szCs w:val="20"/>
                <w:lang w:val="en-GB"/>
              </w:rPr>
              <w:t xml:space="preserve"> 2019</w:t>
            </w:r>
          </w:p>
        </w:tc>
        <w:tc>
          <w:tcPr>
            <w:tcW w:w="1393" w:type="dxa"/>
          </w:tcPr>
          <w:p w14:paraId="0AC623F7" w14:textId="77777777" w:rsidR="001E0231" w:rsidRPr="00476C88" w:rsidRDefault="001E0231"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Pr>
                <w:rFonts w:ascii="Arial" w:eastAsia="PMingLiU" w:hAnsi="Arial" w:cs="Arial"/>
                <w:sz w:val="20"/>
                <w:szCs w:val="20"/>
                <w:lang w:val="en-GB"/>
              </w:rPr>
              <w:t>0</w:t>
            </w:r>
          </w:p>
        </w:tc>
        <w:tc>
          <w:tcPr>
            <w:tcW w:w="2284" w:type="dxa"/>
          </w:tcPr>
          <w:p w14:paraId="6E5E5E9E" w14:textId="77777777" w:rsidR="001E0231" w:rsidRPr="00421144" w:rsidRDefault="00D65EDA" w:rsidP="0097212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Pr>
                <w:rFonts w:ascii="Arial" w:eastAsia="Times New Roman" w:hAnsi="Arial" w:cs="Arial"/>
                <w:szCs w:val="20"/>
                <w:lang w:val="en-GB"/>
              </w:rPr>
              <w:t xml:space="preserve">R Y Mthembi </w:t>
            </w:r>
          </w:p>
        </w:tc>
        <w:tc>
          <w:tcPr>
            <w:tcW w:w="3302" w:type="dxa"/>
          </w:tcPr>
          <w:p w14:paraId="3560D3D4" w14:textId="77777777" w:rsidR="001E0231" w:rsidRPr="001E0231" w:rsidRDefault="001E0231" w:rsidP="001E0231">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sidRPr="001E0231">
              <w:rPr>
                <w:rFonts w:ascii="Arial" w:eastAsia="Times New Roman" w:hAnsi="Arial" w:cs="Arial"/>
                <w:szCs w:val="20"/>
                <w:lang w:val="en-GB"/>
              </w:rPr>
              <w:t>Project SHE specification</w:t>
            </w:r>
          </w:p>
          <w:p w14:paraId="5EAB2C61" w14:textId="77777777" w:rsidR="001E0231" w:rsidRPr="001E0231" w:rsidRDefault="001E0231" w:rsidP="001E0231">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sidRPr="001E0231">
              <w:rPr>
                <w:rFonts w:ascii="Arial" w:eastAsia="Times New Roman" w:hAnsi="Arial" w:cs="Arial"/>
                <w:szCs w:val="20"/>
                <w:lang w:val="en-GB"/>
              </w:rPr>
              <w:t>minimum requirements that must</w:t>
            </w:r>
          </w:p>
          <w:p w14:paraId="67D26033" w14:textId="77777777" w:rsidR="001E0231" w:rsidRPr="001E0231" w:rsidRDefault="001E0231" w:rsidP="001E0231">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sidRPr="001E0231">
              <w:rPr>
                <w:rFonts w:ascii="Arial" w:eastAsia="Times New Roman" w:hAnsi="Arial" w:cs="Arial"/>
                <w:szCs w:val="20"/>
                <w:lang w:val="en-GB"/>
              </w:rPr>
              <w:t>be met by the relevant contractors</w:t>
            </w:r>
          </w:p>
          <w:p w14:paraId="0CC17200" w14:textId="77777777" w:rsidR="001E0231" w:rsidRPr="00C01F98" w:rsidRDefault="001E0231" w:rsidP="001E0231">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sidRPr="00C01F98">
              <w:rPr>
                <w:rFonts w:ascii="Arial" w:eastAsia="Times New Roman" w:hAnsi="Arial" w:cs="Arial"/>
                <w:szCs w:val="20"/>
                <w:lang w:val="en-GB"/>
              </w:rPr>
              <w:t>who have been awarded the</w:t>
            </w:r>
          </w:p>
          <w:p w14:paraId="743F2BEF" w14:textId="77777777" w:rsidR="001E0231" w:rsidRPr="00421144" w:rsidRDefault="00D65EDA" w:rsidP="001E0231">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Times New Roman" w:hAnsi="Arial" w:cs="Arial"/>
                <w:szCs w:val="20"/>
                <w:lang w:val="en-GB"/>
              </w:rPr>
            </w:pPr>
            <w:r w:rsidRPr="00C01F98">
              <w:rPr>
                <w:rFonts w:ascii="Arial" w:eastAsia="Times New Roman" w:hAnsi="Arial" w:cs="Arial"/>
                <w:szCs w:val="20"/>
                <w:lang w:val="en-GB"/>
              </w:rPr>
              <w:t xml:space="preserve">Dust fall Out Monitoring </w:t>
            </w:r>
            <w:r w:rsidR="001E0231" w:rsidRPr="00C01F98">
              <w:rPr>
                <w:rFonts w:ascii="Arial" w:eastAsia="Times New Roman" w:hAnsi="Arial" w:cs="Arial"/>
                <w:szCs w:val="20"/>
                <w:lang w:val="en-GB"/>
              </w:rPr>
              <w:t>contract scope at Kendal Power Station</w:t>
            </w:r>
          </w:p>
        </w:tc>
      </w:tr>
    </w:tbl>
    <w:p w14:paraId="374198A3" w14:textId="77777777" w:rsidR="00476C88" w:rsidRPr="00476C88" w:rsidRDefault="00476C88" w:rsidP="005764F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lang w:val="en-GB"/>
        </w:rPr>
      </w:pPr>
    </w:p>
    <w:p w14:paraId="6A8975FC" w14:textId="77777777" w:rsidR="003914DE" w:rsidRDefault="003914DE" w:rsidP="0097212D">
      <w:pPr>
        <w:jc w:val="both"/>
        <w:rPr>
          <w:rFonts w:ascii="Arial" w:hAnsi="Arial" w:cs="Arial"/>
          <w:sz w:val="20"/>
          <w:szCs w:val="20"/>
          <w:lang w:val="en-GB"/>
        </w:rPr>
      </w:pPr>
    </w:p>
    <w:sectPr w:rsidR="003914DE" w:rsidSect="00212992">
      <w:headerReference w:type="even" r:id="rId8"/>
      <w:headerReference w:type="default" r:id="rId9"/>
      <w:footerReference w:type="default" r:id="rId10"/>
      <w:headerReference w:type="first" r:id="rId11"/>
      <w:pgSz w:w="11906" w:h="16838"/>
      <w:pgMar w:top="1440" w:right="1440" w:bottom="1440" w:left="1418"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1D29" w14:textId="77777777" w:rsidR="002C39C8" w:rsidRDefault="002C39C8" w:rsidP="00201A98">
      <w:pPr>
        <w:spacing w:after="0" w:line="240" w:lineRule="auto"/>
      </w:pPr>
      <w:r>
        <w:separator/>
      </w:r>
    </w:p>
  </w:endnote>
  <w:endnote w:type="continuationSeparator" w:id="0">
    <w:p w14:paraId="53508010" w14:textId="77777777" w:rsidR="002C39C8" w:rsidRDefault="002C39C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452F54" w14:paraId="6F465979" w14:textId="77777777" w:rsidTr="00EA1B3D">
      <w:tc>
        <w:tcPr>
          <w:tcW w:w="10206" w:type="dxa"/>
          <w:gridSpan w:val="2"/>
          <w:tcBorders>
            <w:top w:val="nil"/>
            <w:left w:val="nil"/>
            <w:bottom w:val="nil"/>
            <w:right w:val="nil"/>
          </w:tcBorders>
          <w:vAlign w:val="center"/>
        </w:tcPr>
        <w:p w14:paraId="1CFB49AE" w14:textId="77777777" w:rsidR="00452F54" w:rsidRPr="00A22EF4" w:rsidRDefault="00452F54"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452F54" w14:paraId="411D4789" w14:textId="77777777" w:rsidTr="00EA1B3D">
      <w:tc>
        <w:tcPr>
          <w:tcW w:w="10206" w:type="dxa"/>
          <w:gridSpan w:val="2"/>
          <w:tcBorders>
            <w:top w:val="nil"/>
            <w:left w:val="nil"/>
            <w:bottom w:val="nil"/>
            <w:right w:val="nil"/>
          </w:tcBorders>
        </w:tcPr>
        <w:p w14:paraId="78E358CF" w14:textId="77777777" w:rsidR="00452F54" w:rsidRDefault="00452F5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CC6D91B" wp14:editId="2383E3B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51D0A3" w14:textId="77777777" w:rsidR="00452F54" w:rsidRPr="0047798B" w:rsidRDefault="00452F54"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FBDB8C7" w14:textId="77777777" w:rsidR="00452F54" w:rsidRPr="007D1F0A" w:rsidRDefault="00452F54"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C6D91B"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0A51D0A3" w14:textId="77777777" w:rsidR="00452F54" w:rsidRPr="0047798B" w:rsidRDefault="00452F54"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FBDB8C7" w14:textId="77777777" w:rsidR="00452F54" w:rsidRPr="007D1F0A" w:rsidRDefault="00452F54"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4D30618" w14:textId="77777777" w:rsidR="00452F54" w:rsidRDefault="00452F54" w:rsidP="00EA1B3D">
          <w:pPr>
            <w:rPr>
              <w:rFonts w:ascii="Arial" w:hAnsi="Arial" w:cs="Arial"/>
              <w:sz w:val="20"/>
              <w:szCs w:val="20"/>
              <w:lang w:val="en-GB"/>
            </w:rPr>
          </w:pPr>
        </w:p>
        <w:p w14:paraId="6E9D9B29" w14:textId="77777777" w:rsidR="00452F54" w:rsidRDefault="00452F54" w:rsidP="00EA1B3D">
          <w:pPr>
            <w:rPr>
              <w:rFonts w:ascii="Arial" w:hAnsi="Arial" w:cs="Arial"/>
              <w:sz w:val="20"/>
              <w:szCs w:val="20"/>
              <w:lang w:val="en-GB"/>
            </w:rPr>
          </w:pPr>
        </w:p>
        <w:p w14:paraId="2F5668EF" w14:textId="77777777" w:rsidR="00452F54" w:rsidRDefault="00452F54" w:rsidP="00EA1B3D">
          <w:pPr>
            <w:rPr>
              <w:rFonts w:ascii="Arial" w:hAnsi="Arial" w:cs="Arial"/>
              <w:sz w:val="20"/>
              <w:szCs w:val="20"/>
              <w:lang w:val="en-GB"/>
            </w:rPr>
          </w:pPr>
        </w:p>
        <w:p w14:paraId="2104682D" w14:textId="77777777" w:rsidR="00452F54" w:rsidRDefault="00452F54" w:rsidP="00EA1B3D">
          <w:pPr>
            <w:rPr>
              <w:rFonts w:ascii="Arial" w:hAnsi="Arial" w:cs="Arial"/>
              <w:sz w:val="20"/>
              <w:szCs w:val="20"/>
              <w:lang w:val="en-GB"/>
            </w:rPr>
          </w:pPr>
        </w:p>
      </w:tc>
    </w:tr>
    <w:tr w:rsidR="00452F54" w14:paraId="596289D4" w14:textId="77777777" w:rsidTr="00EA1B3D">
      <w:tc>
        <w:tcPr>
          <w:tcW w:w="6237" w:type="dxa"/>
          <w:tcBorders>
            <w:top w:val="nil"/>
            <w:left w:val="nil"/>
            <w:bottom w:val="nil"/>
            <w:right w:val="nil"/>
          </w:tcBorders>
          <w:vAlign w:val="center"/>
        </w:tcPr>
        <w:p w14:paraId="1B4E2DA9" w14:textId="77777777" w:rsidR="00452F54" w:rsidRDefault="00452F54" w:rsidP="00732A3F">
          <w:pPr>
            <w:rPr>
              <w:rFonts w:ascii="Arial" w:hAnsi="Arial" w:cs="Arial"/>
              <w:sz w:val="20"/>
              <w:szCs w:val="20"/>
              <w:lang w:val="en-GB"/>
            </w:rPr>
          </w:pPr>
        </w:p>
      </w:tc>
      <w:tc>
        <w:tcPr>
          <w:tcW w:w="3969" w:type="dxa"/>
          <w:tcBorders>
            <w:top w:val="nil"/>
            <w:left w:val="nil"/>
            <w:bottom w:val="nil"/>
            <w:right w:val="nil"/>
          </w:tcBorders>
          <w:vAlign w:val="center"/>
        </w:tcPr>
        <w:p w14:paraId="213A6C89" w14:textId="77777777" w:rsidR="00452F54" w:rsidRDefault="00452F54"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E25A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E25A1">
            <w:rPr>
              <w:rFonts w:ascii="Arial" w:hAnsi="Arial" w:cs="Arial"/>
              <w:noProof/>
              <w:sz w:val="18"/>
              <w:szCs w:val="18"/>
            </w:rPr>
            <w:t>21</w:t>
          </w:r>
          <w:r w:rsidRPr="0047798B">
            <w:rPr>
              <w:rFonts w:ascii="Arial" w:hAnsi="Arial" w:cs="Arial"/>
              <w:sz w:val="18"/>
              <w:szCs w:val="18"/>
            </w:rPr>
            <w:fldChar w:fldCharType="end"/>
          </w:r>
        </w:p>
      </w:tc>
    </w:tr>
  </w:tbl>
  <w:p w14:paraId="344E5D7D" w14:textId="77777777" w:rsidR="00452F54" w:rsidRPr="00A22EF4" w:rsidRDefault="00452F54"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03D68" w14:textId="77777777" w:rsidR="002C39C8" w:rsidRDefault="002C39C8" w:rsidP="00201A98">
      <w:pPr>
        <w:spacing w:after="0" w:line="240" w:lineRule="auto"/>
      </w:pPr>
      <w:r>
        <w:separator/>
      </w:r>
    </w:p>
  </w:footnote>
  <w:footnote w:type="continuationSeparator" w:id="0">
    <w:p w14:paraId="2797BE57" w14:textId="77777777" w:rsidR="002C39C8" w:rsidRDefault="002C39C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E4BE6" w14:textId="77777777" w:rsidR="00452F54" w:rsidRDefault="002C7D2D">
    <w:pPr>
      <w:pStyle w:val="Header"/>
    </w:pPr>
    <w:r>
      <w:rPr>
        <w:noProof/>
      </w:rPr>
      <w:pict w14:anchorId="4B2BE3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452F54" w:rsidRPr="00116E60" w14:paraId="2B51929F" w14:textId="77777777" w:rsidTr="00C72E5D">
      <w:trPr>
        <w:cantSplit/>
        <w:trHeight w:val="263"/>
      </w:trPr>
      <w:tc>
        <w:tcPr>
          <w:tcW w:w="2410" w:type="dxa"/>
          <w:vMerge w:val="restart"/>
          <w:vAlign w:val="bottom"/>
        </w:tcPr>
        <w:p w14:paraId="53E957E8" w14:textId="77777777" w:rsidR="00452F54" w:rsidRPr="003914DE" w:rsidRDefault="002C7D2D" w:rsidP="00EA1B3D">
          <w:pPr>
            <w:spacing w:before="840"/>
            <w:rPr>
              <w:rFonts w:ascii="Arial" w:hAnsi="Arial"/>
              <w:b/>
              <w:lang w:val="en-GB"/>
            </w:rPr>
          </w:pPr>
          <w:r>
            <w:rPr>
              <w:rFonts w:ascii="Arial" w:hAnsi="Arial"/>
              <w:b/>
              <w:lang w:val="en-GB"/>
            </w:rPr>
            <w:object w:dxaOrig="1440" w:dyaOrig="1440" w14:anchorId="6DC655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505055" r:id="rId2"/>
            </w:object>
          </w:r>
        </w:p>
      </w:tc>
      <w:tc>
        <w:tcPr>
          <w:tcW w:w="3544" w:type="dxa"/>
          <w:vMerge w:val="restart"/>
          <w:vAlign w:val="center"/>
        </w:tcPr>
        <w:p w14:paraId="39DE47CF" w14:textId="77777777" w:rsidR="00452F54" w:rsidRPr="00943F50" w:rsidRDefault="00452F54" w:rsidP="00476C88">
          <w:pPr>
            <w:spacing w:before="120" w:after="120" w:line="240" w:lineRule="auto"/>
            <w:jc w:val="center"/>
            <w:rPr>
              <w:rFonts w:ascii="Arial Bold" w:eastAsia="PMingLiU" w:hAnsi="Arial Bold" w:cs="Arial"/>
              <w:b/>
              <w:color w:val="002060"/>
              <w:szCs w:val="24"/>
              <w:lang w:val="en-GB"/>
            </w:rPr>
          </w:pPr>
          <w:r w:rsidRPr="00E9237A">
            <w:rPr>
              <w:rFonts w:ascii="Arial Bold" w:eastAsia="PMingLiU" w:hAnsi="Arial Bold" w:cs="Arial"/>
              <w:b/>
              <w:color w:val="002060"/>
              <w:sz w:val="24"/>
              <w:szCs w:val="24"/>
              <w:lang w:val="en-GB"/>
            </w:rPr>
            <w:t xml:space="preserve">Dust Fall Out Monitoring </w:t>
          </w:r>
          <w:r w:rsidRPr="00943F50">
            <w:rPr>
              <w:rFonts w:ascii="Arial Bold" w:eastAsia="PMingLiU" w:hAnsi="Arial Bold" w:cs="Arial"/>
              <w:b/>
              <w:color w:val="002060"/>
              <w:sz w:val="24"/>
              <w:szCs w:val="24"/>
              <w:lang w:val="en-GB"/>
            </w:rPr>
            <w:t>Project</w:t>
          </w:r>
        </w:p>
        <w:p w14:paraId="1F759297" w14:textId="77777777" w:rsidR="00452F54" w:rsidRPr="00476C88" w:rsidRDefault="00452F54" w:rsidP="00476C88">
          <w:pPr>
            <w:spacing w:before="120" w:after="120" w:line="240" w:lineRule="auto"/>
            <w:jc w:val="center"/>
            <w:rPr>
              <w:rFonts w:ascii="Arial Bold" w:eastAsia="PMingLiU" w:hAnsi="Arial Bold" w:cs="Arial"/>
              <w:b/>
              <w:color w:val="0000FF"/>
              <w:szCs w:val="24"/>
              <w:lang w:val="en-GB"/>
            </w:rPr>
          </w:pPr>
          <w:r w:rsidRPr="00476C88">
            <w:rPr>
              <w:rFonts w:ascii="Arial Bold" w:eastAsia="PMingLiU" w:hAnsi="Arial Bold" w:cs="Arial"/>
              <w:b/>
              <w:szCs w:val="24"/>
              <w:lang w:val="en-GB"/>
            </w:rPr>
            <w:t>SHE SPECIFICATION</w:t>
          </w:r>
        </w:p>
        <w:p w14:paraId="7C855BC8" w14:textId="77777777" w:rsidR="00452F54" w:rsidRPr="00CA666C" w:rsidRDefault="00452F54" w:rsidP="0056599E">
          <w:pPr>
            <w:spacing w:after="0"/>
            <w:jc w:val="center"/>
            <w:rPr>
              <w:rFonts w:ascii="Arial" w:hAnsi="Arial" w:cs="Arial"/>
              <w:b/>
              <w:sz w:val="24"/>
              <w:szCs w:val="24"/>
              <w:lang w:val="en-GB"/>
            </w:rPr>
          </w:pPr>
        </w:p>
      </w:tc>
      <w:tc>
        <w:tcPr>
          <w:tcW w:w="1559" w:type="dxa"/>
          <w:shd w:val="clear" w:color="auto" w:fill="auto"/>
          <w:vAlign w:val="center"/>
        </w:tcPr>
        <w:p w14:paraId="231EF8F3" w14:textId="77777777" w:rsidR="00452F54" w:rsidRPr="003914DE" w:rsidRDefault="00452F54"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6414E54" w14:textId="77777777" w:rsidR="00452F54" w:rsidRPr="00CE70E3" w:rsidRDefault="00452F54" w:rsidP="003113D9">
          <w:pPr>
            <w:spacing w:after="0"/>
            <w:rPr>
              <w:rFonts w:ascii="Arial" w:hAnsi="Arial"/>
              <w:b/>
              <w:sz w:val="20"/>
              <w:lang w:val="en-GB"/>
            </w:rPr>
          </w:pPr>
          <w:r w:rsidRPr="00CE70E3">
            <w:rPr>
              <w:rFonts w:ascii="Arial" w:eastAsia="PMingLiU" w:hAnsi="Arial" w:cs="Arial"/>
              <w:b/>
              <w:szCs w:val="24"/>
              <w:lang w:val="en-GB"/>
            </w:rPr>
            <w:t>240-73418055</w:t>
          </w:r>
        </w:p>
      </w:tc>
      <w:tc>
        <w:tcPr>
          <w:tcW w:w="567" w:type="dxa"/>
          <w:shd w:val="clear" w:color="auto" w:fill="auto"/>
          <w:vAlign w:val="center"/>
        </w:tcPr>
        <w:p w14:paraId="4266D45E" w14:textId="77777777" w:rsidR="00452F54" w:rsidRPr="003914DE" w:rsidRDefault="00452F54"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DEDEAB1" w14:textId="77777777" w:rsidR="00452F54" w:rsidRPr="003914DE" w:rsidRDefault="00452F54" w:rsidP="003113D9">
          <w:pPr>
            <w:spacing w:after="0"/>
            <w:rPr>
              <w:rFonts w:ascii="Arial" w:hAnsi="Arial"/>
              <w:b/>
              <w:sz w:val="20"/>
              <w:lang w:val="en-GB"/>
            </w:rPr>
          </w:pPr>
          <w:r>
            <w:rPr>
              <w:rFonts w:ascii="Arial" w:hAnsi="Arial"/>
              <w:b/>
              <w:sz w:val="20"/>
              <w:lang w:val="en-GB"/>
            </w:rPr>
            <w:t>2</w:t>
          </w:r>
        </w:p>
      </w:tc>
    </w:tr>
    <w:tr w:rsidR="00452F54" w:rsidRPr="00116E60" w14:paraId="12EF8EA8" w14:textId="77777777" w:rsidTr="00C72E5D">
      <w:trPr>
        <w:cantSplit/>
        <w:trHeight w:val="261"/>
      </w:trPr>
      <w:tc>
        <w:tcPr>
          <w:tcW w:w="2410" w:type="dxa"/>
          <w:vMerge/>
          <w:vAlign w:val="bottom"/>
        </w:tcPr>
        <w:p w14:paraId="73729D39" w14:textId="77777777" w:rsidR="00452F54" w:rsidRPr="003914DE" w:rsidRDefault="00452F54" w:rsidP="00EA1B3D">
          <w:pPr>
            <w:spacing w:before="840"/>
            <w:rPr>
              <w:rFonts w:ascii="Arial" w:hAnsi="Arial"/>
              <w:b/>
              <w:lang w:val="en-GB"/>
            </w:rPr>
          </w:pPr>
        </w:p>
      </w:tc>
      <w:tc>
        <w:tcPr>
          <w:tcW w:w="3544" w:type="dxa"/>
          <w:vMerge/>
          <w:vAlign w:val="center"/>
        </w:tcPr>
        <w:p w14:paraId="0F068E25" w14:textId="77777777" w:rsidR="00452F54" w:rsidRPr="003914DE" w:rsidRDefault="00452F54" w:rsidP="00EA1B3D">
          <w:pPr>
            <w:jc w:val="center"/>
            <w:rPr>
              <w:rFonts w:ascii="Arial" w:hAnsi="Arial" w:cs="Arial"/>
              <w:b/>
              <w:lang w:val="en-GB"/>
            </w:rPr>
          </w:pPr>
        </w:p>
      </w:tc>
      <w:tc>
        <w:tcPr>
          <w:tcW w:w="1559" w:type="dxa"/>
          <w:shd w:val="clear" w:color="auto" w:fill="auto"/>
          <w:vAlign w:val="center"/>
        </w:tcPr>
        <w:p w14:paraId="0987CD6E" w14:textId="77777777" w:rsidR="00452F54" w:rsidRDefault="00452F54"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9E099FA" w14:textId="77777777" w:rsidR="00452F54" w:rsidRDefault="00452F54" w:rsidP="00EA1B3D">
          <w:pPr>
            <w:spacing w:after="0"/>
            <w:rPr>
              <w:rFonts w:ascii="Arial" w:hAnsi="Arial"/>
              <w:b/>
              <w:color w:val="0000CC"/>
              <w:sz w:val="20"/>
              <w:lang w:val="en-GB"/>
            </w:rPr>
          </w:pPr>
          <w:r w:rsidRPr="00943F50">
            <w:rPr>
              <w:rFonts w:ascii="Arial" w:hAnsi="Arial"/>
              <w:b/>
              <w:color w:val="0000CC"/>
              <w:sz w:val="20"/>
              <w:lang w:val="en-GB"/>
            </w:rPr>
            <w:t>*1015696</w:t>
          </w:r>
        </w:p>
      </w:tc>
      <w:tc>
        <w:tcPr>
          <w:tcW w:w="567" w:type="dxa"/>
          <w:shd w:val="clear" w:color="auto" w:fill="auto"/>
          <w:vAlign w:val="center"/>
        </w:tcPr>
        <w:p w14:paraId="787FDB51" w14:textId="77777777" w:rsidR="00452F54" w:rsidRDefault="00452F54"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C0DA7E9" w14:textId="77777777" w:rsidR="00452F54" w:rsidRDefault="00452F54" w:rsidP="0088295E">
          <w:pPr>
            <w:spacing w:after="0"/>
            <w:rPr>
              <w:rFonts w:ascii="Arial" w:hAnsi="Arial"/>
              <w:b/>
              <w:color w:val="0000CC"/>
              <w:sz w:val="20"/>
              <w:lang w:val="en-GB"/>
            </w:rPr>
          </w:pPr>
          <w:r>
            <w:rPr>
              <w:rFonts w:ascii="Arial" w:hAnsi="Arial"/>
              <w:b/>
              <w:color w:val="0000CC"/>
              <w:sz w:val="20"/>
              <w:lang w:val="en-GB"/>
            </w:rPr>
            <w:t>2</w:t>
          </w:r>
        </w:p>
      </w:tc>
    </w:tr>
    <w:tr w:rsidR="00452F54" w:rsidRPr="00116E60" w14:paraId="2359F3E2" w14:textId="77777777" w:rsidTr="00C72E5D">
      <w:trPr>
        <w:cantSplit/>
        <w:trHeight w:val="261"/>
      </w:trPr>
      <w:tc>
        <w:tcPr>
          <w:tcW w:w="2410" w:type="dxa"/>
          <w:vMerge/>
          <w:vAlign w:val="bottom"/>
        </w:tcPr>
        <w:p w14:paraId="0B4083EC" w14:textId="77777777" w:rsidR="00452F54" w:rsidRPr="003914DE" w:rsidRDefault="00452F54" w:rsidP="00EA1B3D">
          <w:pPr>
            <w:spacing w:before="840"/>
            <w:rPr>
              <w:rFonts w:ascii="Arial" w:hAnsi="Arial"/>
              <w:b/>
              <w:lang w:val="en-GB"/>
            </w:rPr>
          </w:pPr>
        </w:p>
      </w:tc>
      <w:tc>
        <w:tcPr>
          <w:tcW w:w="3544" w:type="dxa"/>
          <w:vMerge/>
          <w:vAlign w:val="center"/>
        </w:tcPr>
        <w:p w14:paraId="4511B3C0" w14:textId="77777777" w:rsidR="00452F54" w:rsidRPr="003914DE" w:rsidRDefault="00452F54" w:rsidP="00EA1B3D">
          <w:pPr>
            <w:jc w:val="center"/>
            <w:rPr>
              <w:rFonts w:ascii="Arial" w:hAnsi="Arial" w:cs="Arial"/>
              <w:b/>
              <w:lang w:val="en-GB"/>
            </w:rPr>
          </w:pPr>
        </w:p>
      </w:tc>
      <w:tc>
        <w:tcPr>
          <w:tcW w:w="1559" w:type="dxa"/>
          <w:shd w:val="clear" w:color="auto" w:fill="auto"/>
          <w:vAlign w:val="center"/>
        </w:tcPr>
        <w:p w14:paraId="53299D5F" w14:textId="77777777" w:rsidR="00452F54" w:rsidRPr="003914DE" w:rsidRDefault="00452F54"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7E87306E" w14:textId="77777777" w:rsidR="00452F54" w:rsidRPr="005E3BE0" w:rsidRDefault="00452F54" w:rsidP="00476C88">
          <w:pPr>
            <w:spacing w:after="0"/>
            <w:rPr>
              <w:rFonts w:ascii="Arial" w:hAnsi="Arial"/>
              <w:b/>
              <w:color w:val="0070C0"/>
              <w:sz w:val="20"/>
              <w:lang w:val="en-GB"/>
            </w:rPr>
          </w:pPr>
          <w:r w:rsidRPr="0097212D">
            <w:rPr>
              <w:rFonts w:ascii="Arial" w:hAnsi="Arial"/>
              <w:b/>
              <w:color w:val="002060"/>
              <w:sz w:val="20"/>
              <w:lang w:val="en-GB"/>
            </w:rPr>
            <w:t>20 February 2016</w:t>
          </w:r>
        </w:p>
      </w:tc>
    </w:tr>
  </w:tbl>
  <w:p w14:paraId="6F750E11" w14:textId="77777777" w:rsidR="00452F54" w:rsidRDefault="00452F54"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D7A1D" w14:textId="77777777" w:rsidR="00452F54" w:rsidRDefault="002C7D2D">
    <w:pPr>
      <w:pStyle w:val="Header"/>
    </w:pPr>
    <w:r>
      <w:rPr>
        <w:noProof/>
      </w:rPr>
      <w:pict w14:anchorId="15C37D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52089"/>
    <w:multiLevelType w:val="hybridMultilevel"/>
    <w:tmpl w:val="5C102D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C548EF"/>
    <w:multiLevelType w:val="hybridMultilevel"/>
    <w:tmpl w:val="77D005BE"/>
    <w:lvl w:ilvl="0" w:tplc="1C09000F">
      <w:start w:val="1"/>
      <w:numFmt w:val="decimal"/>
      <w:lvlText w:val="%1."/>
      <w:lvlJc w:val="left"/>
      <w:pPr>
        <w:ind w:left="720" w:hanging="360"/>
      </w:pPr>
    </w:lvl>
    <w:lvl w:ilvl="1" w:tplc="1C090019">
      <w:start w:val="1"/>
      <w:numFmt w:val="lowerLetter"/>
      <w:lvlText w:val="%2."/>
      <w:lvlJc w:val="left"/>
      <w:pPr>
        <w:ind w:left="644"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059593F"/>
    <w:multiLevelType w:val="hybridMultilevel"/>
    <w:tmpl w:val="76E47D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3AD1600"/>
    <w:multiLevelType w:val="multilevel"/>
    <w:tmpl w:val="0962516A"/>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76B1BF8"/>
    <w:multiLevelType w:val="hybridMultilevel"/>
    <w:tmpl w:val="BA4EBCBC"/>
    <w:lvl w:ilvl="0" w:tplc="7778BA8E">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1B0545E3"/>
    <w:multiLevelType w:val="multilevel"/>
    <w:tmpl w:val="D7F67CF2"/>
    <w:lvl w:ilvl="0">
      <w:start w:val="1"/>
      <w:numFmt w:val="decimal"/>
      <w:lvlRestart w:val="0"/>
      <w:pStyle w:val="Heading1"/>
      <w:suff w:val="space"/>
      <w:lvlText w:val="%1."/>
      <w:lvlJc w:val="left"/>
      <w:pPr>
        <w:ind w:left="397" w:hanging="397"/>
      </w:pPr>
    </w:lvl>
    <w:lvl w:ilvl="1">
      <w:start w:val="1"/>
      <w:numFmt w:val="decimal"/>
      <w:pStyle w:val="Heading2"/>
      <w:suff w:val="space"/>
      <w:lvlText w:val="%1.%2"/>
      <w:lvlJc w:val="left"/>
      <w:pPr>
        <w:ind w:left="397" w:hanging="397"/>
      </w:pPr>
    </w:lvl>
    <w:lvl w:ilvl="2">
      <w:start w:val="1"/>
      <w:numFmt w:val="decimal"/>
      <w:pStyle w:val="Heading3"/>
      <w:suff w:val="space"/>
      <w:lvlText w:val="%1.%2.%3"/>
      <w:lvlJc w:val="left"/>
      <w:pPr>
        <w:ind w:left="823" w:hanging="397"/>
      </w:pPr>
    </w:lvl>
    <w:lvl w:ilvl="3">
      <w:start w:val="1"/>
      <w:numFmt w:val="decimal"/>
      <w:pStyle w:val="Heading4"/>
      <w:suff w:val="space"/>
      <w:lvlText w:val="%1.%2.%3.%4"/>
      <w:lvlJc w:val="left"/>
      <w:pPr>
        <w:ind w:left="397" w:hanging="397"/>
      </w:pPr>
    </w:lvl>
    <w:lvl w:ilvl="4">
      <w:start w:val="1"/>
      <w:numFmt w:val="decimal"/>
      <w:pStyle w:val="Heading5"/>
      <w:suff w:val="space"/>
      <w:lvlText w:val="%1.%2.%3.%4.%5"/>
      <w:lvlJc w:val="left"/>
      <w:pPr>
        <w:ind w:left="397" w:hanging="397"/>
      </w:pPr>
    </w:lvl>
    <w:lvl w:ilvl="5">
      <w:start w:val="1"/>
      <w:numFmt w:val="lowerLetter"/>
      <w:pStyle w:val="Heading6"/>
      <w:lvlText w:val="%6."/>
      <w:lvlJc w:val="left"/>
      <w:pPr>
        <w:tabs>
          <w:tab w:val="num" w:pos="397"/>
        </w:tabs>
        <w:ind w:left="397" w:hanging="397"/>
      </w:pPr>
    </w:lvl>
    <w:lvl w:ilvl="6">
      <w:start w:val="1"/>
      <w:numFmt w:val="lowerRoman"/>
      <w:pStyle w:val="Heading7"/>
      <w:lvlText w:val="%7."/>
      <w:lvlJc w:val="left"/>
      <w:pPr>
        <w:tabs>
          <w:tab w:val="num" w:pos="1474"/>
        </w:tabs>
        <w:ind w:left="907" w:hanging="510"/>
      </w:pPr>
    </w:lvl>
    <w:lvl w:ilvl="7">
      <w:start w:val="1"/>
      <w:numFmt w:val="bullet"/>
      <w:pStyle w:val="Heading8"/>
      <w:lvlText w:val=""/>
      <w:lvlJc w:val="left"/>
      <w:pPr>
        <w:tabs>
          <w:tab w:val="num" w:pos="1304"/>
        </w:tabs>
        <w:ind w:left="1304" w:hanging="397"/>
      </w:pPr>
      <w:rPr>
        <w:rFonts w:ascii="Symbol" w:hAnsi="Symbol" w:hint="default"/>
      </w:rPr>
    </w:lvl>
    <w:lvl w:ilvl="8">
      <w:start w:val="1"/>
      <w:numFmt w:val="bullet"/>
      <w:pStyle w:val="Heading9"/>
      <w:lvlText w:val=""/>
      <w:lvlJc w:val="left"/>
      <w:pPr>
        <w:tabs>
          <w:tab w:val="num" w:pos="1701"/>
        </w:tabs>
        <w:ind w:left="1701" w:hanging="397"/>
      </w:pPr>
      <w:rPr>
        <w:rFonts w:ascii="Symbol" w:hAnsi="Symbol" w:hint="default"/>
      </w:rPr>
    </w:lvl>
  </w:abstractNum>
  <w:abstractNum w:abstractNumId="6" w15:restartNumberingAfterBreak="0">
    <w:nsid w:val="2D071311"/>
    <w:multiLevelType w:val="hybridMultilevel"/>
    <w:tmpl w:val="6FBAD2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59607AD"/>
    <w:multiLevelType w:val="hybridMultilevel"/>
    <w:tmpl w:val="58447E22"/>
    <w:lvl w:ilvl="0" w:tplc="1C09000F">
      <w:start w:val="1"/>
      <w:numFmt w:val="decimal"/>
      <w:lvlText w:val="%1."/>
      <w:lvlJc w:val="left"/>
      <w:pPr>
        <w:ind w:left="720" w:hanging="360"/>
      </w:pPr>
    </w:lvl>
    <w:lvl w:ilvl="1" w:tplc="1C090019">
      <w:start w:val="1"/>
      <w:numFmt w:val="decimal"/>
      <w:lvlText w:val="%2."/>
      <w:lvlJc w:val="left"/>
      <w:pPr>
        <w:tabs>
          <w:tab w:val="num" w:pos="360"/>
        </w:tabs>
        <w:ind w:left="36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8" w15:restartNumberingAfterBreak="0">
    <w:nsid w:val="38E15130"/>
    <w:multiLevelType w:val="hybridMultilevel"/>
    <w:tmpl w:val="0902ECC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9" w15:restartNumberingAfterBreak="0">
    <w:nsid w:val="49917523"/>
    <w:multiLevelType w:val="hybridMultilevel"/>
    <w:tmpl w:val="3A60DE6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4C2A1FC7"/>
    <w:multiLevelType w:val="hybridMultilevel"/>
    <w:tmpl w:val="D19617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1950DFF"/>
    <w:multiLevelType w:val="hybridMultilevel"/>
    <w:tmpl w:val="2BE2D8A6"/>
    <w:lvl w:ilvl="0" w:tplc="1C09001B">
      <w:start w:val="1"/>
      <w:numFmt w:val="lowerRoman"/>
      <w:lvlText w:val="%1."/>
      <w:lvlJc w:val="right"/>
      <w:pPr>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2"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13" w15:restartNumberingAfterBreak="0">
    <w:nsid w:val="58D81742"/>
    <w:multiLevelType w:val="hybridMultilevel"/>
    <w:tmpl w:val="DBB2E5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2A36443"/>
    <w:multiLevelType w:val="hybridMultilevel"/>
    <w:tmpl w:val="4F08386C"/>
    <w:lvl w:ilvl="0" w:tplc="DF0ECFE6">
      <w:start w:val="10"/>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64C3612C"/>
    <w:multiLevelType w:val="hybridMultilevel"/>
    <w:tmpl w:val="4FAE3474"/>
    <w:lvl w:ilvl="0" w:tplc="1C090019">
      <w:start w:val="1"/>
      <w:numFmt w:val="lowerLetter"/>
      <w:lvlText w:val="%1."/>
      <w:lvlJc w:val="left"/>
      <w:pPr>
        <w:ind w:left="1800" w:hanging="360"/>
      </w:p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7" w15:restartNumberingAfterBreak="0">
    <w:nsid w:val="666B5EDA"/>
    <w:multiLevelType w:val="hybridMultilevel"/>
    <w:tmpl w:val="9C6A041A"/>
    <w:lvl w:ilvl="0" w:tplc="17266DD0">
      <w:start w:val="1"/>
      <w:numFmt w:val="bullet"/>
      <w:lvlText w:val=""/>
      <w:lvlJc w:val="left"/>
      <w:pPr>
        <w:ind w:left="1080" w:hanging="360"/>
      </w:pPr>
      <w:rPr>
        <w:rFonts w:ascii="Symbol" w:hAnsi="Symbol" w:hint="default"/>
        <w:color w:val="auto"/>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66EA6D86"/>
    <w:multiLevelType w:val="hybridMultilevel"/>
    <w:tmpl w:val="B0424B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A2440D3"/>
    <w:multiLevelType w:val="hybridMultilevel"/>
    <w:tmpl w:val="12743B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A7C553F"/>
    <w:multiLevelType w:val="hybridMultilevel"/>
    <w:tmpl w:val="1292BA9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B712002"/>
    <w:multiLevelType w:val="hybridMultilevel"/>
    <w:tmpl w:val="77D005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2DC29A8"/>
    <w:multiLevelType w:val="multilevel"/>
    <w:tmpl w:val="E9DE98B8"/>
    <w:lvl w:ilvl="0">
      <w:start w:val="1"/>
      <w:numFmt w:val="decimal"/>
      <w:lvlText w:val="%1."/>
      <w:lvlJc w:val="left"/>
      <w:pPr>
        <w:ind w:left="720" w:hanging="360"/>
      </w:pPr>
    </w:lvl>
    <w:lvl w:ilvl="1">
      <w:start w:val="32"/>
      <w:numFmt w:val="decimal"/>
      <w:isLgl/>
      <w:lvlText w:val="%1.%2"/>
      <w:lvlJc w:val="left"/>
      <w:pPr>
        <w:ind w:left="1095" w:hanging="735"/>
      </w:pPr>
      <w:rPr>
        <w:rFonts w:eastAsiaTheme="majorEastAsia" w:hint="default"/>
        <w:b w:val="0"/>
      </w:rPr>
    </w:lvl>
    <w:lvl w:ilvl="2">
      <w:start w:val="8"/>
      <w:numFmt w:val="decimal"/>
      <w:isLgl/>
      <w:lvlText w:val="%1.%2.%3"/>
      <w:lvlJc w:val="left"/>
      <w:pPr>
        <w:ind w:left="1095" w:hanging="735"/>
      </w:pPr>
      <w:rPr>
        <w:rFonts w:eastAsiaTheme="majorEastAsia" w:hint="default"/>
        <w:b w:val="0"/>
      </w:rPr>
    </w:lvl>
    <w:lvl w:ilvl="3">
      <w:start w:val="1"/>
      <w:numFmt w:val="decimal"/>
      <w:isLgl/>
      <w:lvlText w:val="%1.%2.%3.%4"/>
      <w:lvlJc w:val="left"/>
      <w:pPr>
        <w:ind w:left="1095" w:hanging="735"/>
      </w:pPr>
      <w:rPr>
        <w:rFonts w:eastAsiaTheme="majorEastAsia" w:hint="default"/>
        <w:b w:val="0"/>
      </w:rPr>
    </w:lvl>
    <w:lvl w:ilvl="4">
      <w:start w:val="1"/>
      <w:numFmt w:val="decimal"/>
      <w:isLgl/>
      <w:lvlText w:val="%1.%2.%3.%4.%5"/>
      <w:lvlJc w:val="left"/>
      <w:pPr>
        <w:ind w:left="1440" w:hanging="1080"/>
      </w:pPr>
      <w:rPr>
        <w:rFonts w:eastAsiaTheme="majorEastAsia" w:hint="default"/>
        <w:b w:val="0"/>
      </w:rPr>
    </w:lvl>
    <w:lvl w:ilvl="5">
      <w:start w:val="1"/>
      <w:numFmt w:val="decimal"/>
      <w:isLgl/>
      <w:lvlText w:val="%1.%2.%3.%4.%5.%6"/>
      <w:lvlJc w:val="left"/>
      <w:pPr>
        <w:ind w:left="1440" w:hanging="1080"/>
      </w:pPr>
      <w:rPr>
        <w:rFonts w:eastAsiaTheme="majorEastAsia" w:hint="default"/>
        <w:b w:val="0"/>
      </w:rPr>
    </w:lvl>
    <w:lvl w:ilvl="6">
      <w:start w:val="1"/>
      <w:numFmt w:val="decimal"/>
      <w:isLgl/>
      <w:lvlText w:val="%1.%2.%3.%4.%5.%6.%7"/>
      <w:lvlJc w:val="left"/>
      <w:pPr>
        <w:ind w:left="1800" w:hanging="1440"/>
      </w:pPr>
      <w:rPr>
        <w:rFonts w:eastAsiaTheme="majorEastAsia" w:hint="default"/>
        <w:b w:val="0"/>
      </w:rPr>
    </w:lvl>
    <w:lvl w:ilvl="7">
      <w:start w:val="1"/>
      <w:numFmt w:val="decimal"/>
      <w:isLgl/>
      <w:lvlText w:val="%1.%2.%3.%4.%5.%6.%7.%8"/>
      <w:lvlJc w:val="left"/>
      <w:pPr>
        <w:ind w:left="1800" w:hanging="1440"/>
      </w:pPr>
      <w:rPr>
        <w:rFonts w:eastAsiaTheme="majorEastAsia" w:hint="default"/>
        <w:b w:val="0"/>
      </w:rPr>
    </w:lvl>
    <w:lvl w:ilvl="8">
      <w:start w:val="1"/>
      <w:numFmt w:val="decimal"/>
      <w:isLgl/>
      <w:lvlText w:val="%1.%2.%3.%4.%5.%6.%7.%8.%9"/>
      <w:lvlJc w:val="left"/>
      <w:pPr>
        <w:ind w:left="1800" w:hanging="1440"/>
      </w:pPr>
      <w:rPr>
        <w:rFonts w:eastAsiaTheme="majorEastAsia" w:hint="default"/>
        <w:b w:val="0"/>
      </w:rPr>
    </w:lvl>
  </w:abstractNum>
  <w:abstractNum w:abstractNumId="23" w15:restartNumberingAfterBreak="0">
    <w:nsid w:val="7467515E"/>
    <w:multiLevelType w:val="hybridMultilevel"/>
    <w:tmpl w:val="3280B65C"/>
    <w:lvl w:ilvl="0" w:tplc="614876AC">
      <w:start w:val="1"/>
      <w:numFmt w:val="decimal"/>
      <w:lvlText w:val="%1."/>
      <w:lvlJc w:val="left"/>
      <w:pPr>
        <w:ind w:left="644" w:hanging="360"/>
      </w:pPr>
      <w:rPr>
        <w:rFonts w:ascii="Arial" w:eastAsia="Times New Roman" w:hAnsi="Arial" w:cs="Arial"/>
        <w:b w:val="0"/>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DE33FA3"/>
    <w:multiLevelType w:val="hybridMultilevel"/>
    <w:tmpl w:val="2C6214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6"/>
  </w:num>
  <w:num w:numId="4">
    <w:abstractNumId w:val="2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
  </w:num>
  <w:num w:numId="9">
    <w:abstractNumId w:val="4"/>
  </w:num>
  <w:num w:numId="10">
    <w:abstractNumId w:val="3"/>
  </w:num>
  <w:num w:numId="11">
    <w:abstractNumId w:val="21"/>
  </w:num>
  <w:num w:numId="12">
    <w:abstractNumId w:val="13"/>
  </w:num>
  <w:num w:numId="13">
    <w:abstractNumId w:val="2"/>
  </w:num>
  <w:num w:numId="14">
    <w:abstractNumId w:val="9"/>
  </w:num>
  <w:num w:numId="15">
    <w:abstractNumId w:val="24"/>
  </w:num>
  <w:num w:numId="16">
    <w:abstractNumId w:val="14"/>
  </w:num>
  <w:num w:numId="17">
    <w:abstractNumId w:val="16"/>
  </w:num>
  <w:num w:numId="18">
    <w:abstractNumId w:val="18"/>
  </w:num>
  <w:num w:numId="19">
    <w:abstractNumId w:val="0"/>
  </w:num>
  <w:num w:numId="20">
    <w:abstractNumId w:val="17"/>
  </w:num>
  <w:num w:numId="21">
    <w:abstractNumId w:val="10"/>
  </w:num>
  <w:num w:numId="22">
    <w:abstractNumId w:val="19"/>
  </w:num>
  <w:num w:numId="23">
    <w:abstractNumId w:val="8"/>
  </w:num>
  <w:num w:numId="24">
    <w:abstractNumId w:val="23"/>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04803"/>
    <w:rsid w:val="00017329"/>
    <w:rsid w:val="00045540"/>
    <w:rsid w:val="0005750B"/>
    <w:rsid w:val="00086442"/>
    <w:rsid w:val="000A01FA"/>
    <w:rsid w:val="000A2F93"/>
    <w:rsid w:val="000B165C"/>
    <w:rsid w:val="00134203"/>
    <w:rsid w:val="001477A3"/>
    <w:rsid w:val="00155248"/>
    <w:rsid w:val="001C5F82"/>
    <w:rsid w:val="001D042C"/>
    <w:rsid w:val="001E0231"/>
    <w:rsid w:val="001F4216"/>
    <w:rsid w:val="00201A98"/>
    <w:rsid w:val="00212992"/>
    <w:rsid w:val="00293502"/>
    <w:rsid w:val="002B3345"/>
    <w:rsid w:val="002C39C8"/>
    <w:rsid w:val="002C7D2D"/>
    <w:rsid w:val="002D2030"/>
    <w:rsid w:val="002E25A1"/>
    <w:rsid w:val="002E789F"/>
    <w:rsid w:val="003113D9"/>
    <w:rsid w:val="00332369"/>
    <w:rsid w:val="003914DE"/>
    <w:rsid w:val="003B30FA"/>
    <w:rsid w:val="003B3ABD"/>
    <w:rsid w:val="003E4D3F"/>
    <w:rsid w:val="003E72D1"/>
    <w:rsid w:val="003F7B1E"/>
    <w:rsid w:val="00411A43"/>
    <w:rsid w:val="00421144"/>
    <w:rsid w:val="00452F54"/>
    <w:rsid w:val="00457274"/>
    <w:rsid w:val="00460577"/>
    <w:rsid w:val="00462382"/>
    <w:rsid w:val="00476C88"/>
    <w:rsid w:val="004A5D8B"/>
    <w:rsid w:val="004E19F4"/>
    <w:rsid w:val="004E499E"/>
    <w:rsid w:val="004F1F32"/>
    <w:rsid w:val="0050184A"/>
    <w:rsid w:val="00525063"/>
    <w:rsid w:val="005301BF"/>
    <w:rsid w:val="00540AD4"/>
    <w:rsid w:val="00550760"/>
    <w:rsid w:val="00560C83"/>
    <w:rsid w:val="0056599E"/>
    <w:rsid w:val="005764FD"/>
    <w:rsid w:val="005765A0"/>
    <w:rsid w:val="005C091A"/>
    <w:rsid w:val="005E3BE0"/>
    <w:rsid w:val="005E6044"/>
    <w:rsid w:val="00621165"/>
    <w:rsid w:val="0062154C"/>
    <w:rsid w:val="00627923"/>
    <w:rsid w:val="006379F9"/>
    <w:rsid w:val="00657B8A"/>
    <w:rsid w:val="006878B1"/>
    <w:rsid w:val="006B777D"/>
    <w:rsid w:val="006C2F03"/>
    <w:rsid w:val="006E0C28"/>
    <w:rsid w:val="006E70DC"/>
    <w:rsid w:val="00710EA9"/>
    <w:rsid w:val="00732A3F"/>
    <w:rsid w:val="00767DBD"/>
    <w:rsid w:val="00813A0A"/>
    <w:rsid w:val="00834BC0"/>
    <w:rsid w:val="0088295E"/>
    <w:rsid w:val="008B7F40"/>
    <w:rsid w:val="008E47AB"/>
    <w:rsid w:val="0091370C"/>
    <w:rsid w:val="009348BC"/>
    <w:rsid w:val="00935005"/>
    <w:rsid w:val="00943F50"/>
    <w:rsid w:val="00953C6F"/>
    <w:rsid w:val="0097212D"/>
    <w:rsid w:val="0097623C"/>
    <w:rsid w:val="00A03497"/>
    <w:rsid w:val="00A06924"/>
    <w:rsid w:val="00A15723"/>
    <w:rsid w:val="00A22EF4"/>
    <w:rsid w:val="00A36EAA"/>
    <w:rsid w:val="00A37BA4"/>
    <w:rsid w:val="00A402F0"/>
    <w:rsid w:val="00A40610"/>
    <w:rsid w:val="00A514A1"/>
    <w:rsid w:val="00A67C16"/>
    <w:rsid w:val="00A81BF5"/>
    <w:rsid w:val="00AB3CF2"/>
    <w:rsid w:val="00AD6790"/>
    <w:rsid w:val="00B14B51"/>
    <w:rsid w:val="00B444D4"/>
    <w:rsid w:val="00B458FB"/>
    <w:rsid w:val="00B66DDD"/>
    <w:rsid w:val="00B90865"/>
    <w:rsid w:val="00BA35A3"/>
    <w:rsid w:val="00BA5C88"/>
    <w:rsid w:val="00BD6040"/>
    <w:rsid w:val="00BF2D9A"/>
    <w:rsid w:val="00C01F98"/>
    <w:rsid w:val="00C47BBB"/>
    <w:rsid w:val="00C72E5D"/>
    <w:rsid w:val="00C8088F"/>
    <w:rsid w:val="00CA38E6"/>
    <w:rsid w:val="00CA666C"/>
    <w:rsid w:val="00CD2017"/>
    <w:rsid w:val="00CD787E"/>
    <w:rsid w:val="00CE70E3"/>
    <w:rsid w:val="00CE7835"/>
    <w:rsid w:val="00D00644"/>
    <w:rsid w:val="00D169F4"/>
    <w:rsid w:val="00D35227"/>
    <w:rsid w:val="00D65EDA"/>
    <w:rsid w:val="00D8144E"/>
    <w:rsid w:val="00DA77EA"/>
    <w:rsid w:val="00DB22F3"/>
    <w:rsid w:val="00DB482F"/>
    <w:rsid w:val="00DD1A79"/>
    <w:rsid w:val="00DD40F4"/>
    <w:rsid w:val="00E228F2"/>
    <w:rsid w:val="00E5335E"/>
    <w:rsid w:val="00E61D22"/>
    <w:rsid w:val="00E70350"/>
    <w:rsid w:val="00E90B24"/>
    <w:rsid w:val="00E9237A"/>
    <w:rsid w:val="00EA1B3D"/>
    <w:rsid w:val="00EA2AEB"/>
    <w:rsid w:val="00EB055B"/>
    <w:rsid w:val="00EF12D9"/>
    <w:rsid w:val="00EF6D03"/>
    <w:rsid w:val="00F13145"/>
    <w:rsid w:val="00F17642"/>
    <w:rsid w:val="00F2700D"/>
    <w:rsid w:val="00F57567"/>
    <w:rsid w:val="00F578CB"/>
    <w:rsid w:val="00F81341"/>
    <w:rsid w:val="00F90E98"/>
    <w:rsid w:val="00FC012F"/>
    <w:rsid w:val="00FE27D9"/>
    <w:rsid w:val="00FF43FA"/>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8CB1EEA"/>
  <w15:docId w15:val="{7191F0B6-42F4-42C9-89FB-42F45C1AE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BodyText"/>
    <w:link w:val="Heading1Char"/>
    <w:qFormat/>
    <w:rsid w:val="00476C88"/>
    <w:pPr>
      <w:keepNext/>
      <w:keepLines/>
      <w:numPr>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outlineLvl w:val="0"/>
    </w:pPr>
    <w:rPr>
      <w:rFonts w:ascii="Arial Bold" w:eastAsia="PMingLiU" w:hAnsi="Arial Bold" w:cs="Times New Roman"/>
      <w:b/>
      <w:caps/>
      <w:sz w:val="24"/>
      <w:szCs w:val="20"/>
      <w:lang w:val="en-GB"/>
    </w:rPr>
  </w:style>
  <w:style w:type="paragraph" w:styleId="Heading2">
    <w:name w:val="heading 2"/>
    <w:basedOn w:val="Heading1"/>
    <w:next w:val="BodyText"/>
    <w:link w:val="Heading2Char"/>
    <w:qFormat/>
    <w:rsid w:val="00476C88"/>
    <w:pPr>
      <w:numPr>
        <w:ilvl w:val="1"/>
      </w:numPr>
      <w:outlineLvl w:val="1"/>
    </w:pPr>
    <w:rPr>
      <w:sz w:val="22"/>
    </w:rPr>
  </w:style>
  <w:style w:type="paragraph" w:styleId="Heading3">
    <w:name w:val="heading 3"/>
    <w:basedOn w:val="Heading2"/>
    <w:next w:val="BodyText"/>
    <w:link w:val="Heading3Char"/>
    <w:qFormat/>
    <w:rsid w:val="00476C88"/>
    <w:pPr>
      <w:numPr>
        <w:ilvl w:val="2"/>
      </w:numPr>
      <w:spacing w:before="280"/>
      <w:ind w:left="681"/>
      <w:outlineLvl w:val="2"/>
    </w:pPr>
    <w:rPr>
      <w:caps w:val="0"/>
    </w:rPr>
  </w:style>
  <w:style w:type="paragraph" w:styleId="Heading4">
    <w:name w:val="heading 4"/>
    <w:basedOn w:val="Heading3"/>
    <w:next w:val="BodyText"/>
    <w:link w:val="Heading4Char"/>
    <w:qFormat/>
    <w:rsid w:val="00476C88"/>
    <w:pPr>
      <w:numPr>
        <w:ilvl w:val="3"/>
      </w:numPr>
      <w:outlineLvl w:val="3"/>
    </w:pPr>
  </w:style>
  <w:style w:type="paragraph" w:styleId="Heading5">
    <w:name w:val="heading 5"/>
    <w:basedOn w:val="Heading4"/>
    <w:next w:val="BodyText"/>
    <w:link w:val="Heading5Char"/>
    <w:qFormat/>
    <w:rsid w:val="00476C88"/>
    <w:pPr>
      <w:numPr>
        <w:ilvl w:val="4"/>
      </w:numPr>
      <w:outlineLvl w:val="4"/>
    </w:pPr>
  </w:style>
  <w:style w:type="paragraph" w:styleId="Heading6">
    <w:name w:val="heading 6"/>
    <w:basedOn w:val="Heading5"/>
    <w:next w:val="BodyText2"/>
    <w:link w:val="Heading6Char"/>
    <w:qFormat/>
    <w:rsid w:val="00476C88"/>
    <w:pPr>
      <w:keepNext w:val="0"/>
      <w:numPr>
        <w:ilvl w:val="5"/>
      </w:numPr>
      <w:spacing w:before="0" w:after="120"/>
      <w:jc w:val="both"/>
      <w:outlineLvl w:val="5"/>
    </w:pPr>
    <w:rPr>
      <w:rFonts w:ascii="Arial" w:hAnsi="Arial"/>
      <w:b w:val="0"/>
    </w:rPr>
  </w:style>
  <w:style w:type="paragraph" w:styleId="Heading7">
    <w:name w:val="heading 7"/>
    <w:basedOn w:val="Heading6"/>
    <w:next w:val="BodyText3"/>
    <w:link w:val="Heading7Char"/>
    <w:qFormat/>
    <w:rsid w:val="00476C88"/>
    <w:pPr>
      <w:numPr>
        <w:ilvl w:val="6"/>
      </w:numPr>
      <w:outlineLvl w:val="6"/>
    </w:pPr>
  </w:style>
  <w:style w:type="paragraph" w:styleId="Heading8">
    <w:name w:val="heading 8"/>
    <w:basedOn w:val="Heading7"/>
    <w:link w:val="Heading8Char"/>
    <w:qFormat/>
    <w:rsid w:val="00476C88"/>
    <w:pPr>
      <w:numPr>
        <w:ilvl w:val="7"/>
      </w:numPr>
      <w:outlineLvl w:val="7"/>
    </w:pPr>
  </w:style>
  <w:style w:type="paragraph" w:styleId="Heading9">
    <w:name w:val="heading 9"/>
    <w:basedOn w:val="Heading8"/>
    <w:link w:val="Heading9Char"/>
    <w:qFormat/>
    <w:rsid w:val="00476C8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76C88"/>
    <w:rPr>
      <w:rFonts w:ascii="Arial Bold" w:eastAsia="PMingLiU" w:hAnsi="Arial Bold" w:cs="Times New Roman"/>
      <w:b/>
      <w:caps/>
      <w:sz w:val="24"/>
      <w:szCs w:val="20"/>
      <w:lang w:val="en-GB"/>
    </w:rPr>
  </w:style>
  <w:style w:type="character" w:customStyle="1" w:styleId="Heading2Char">
    <w:name w:val="Heading 2 Char"/>
    <w:basedOn w:val="DefaultParagraphFont"/>
    <w:link w:val="Heading2"/>
    <w:rsid w:val="00476C88"/>
    <w:rPr>
      <w:rFonts w:ascii="Arial Bold" w:eastAsia="PMingLiU" w:hAnsi="Arial Bold" w:cs="Times New Roman"/>
      <w:b/>
      <w:caps/>
      <w:szCs w:val="20"/>
      <w:lang w:val="en-GB"/>
    </w:rPr>
  </w:style>
  <w:style w:type="character" w:customStyle="1" w:styleId="Heading3Char">
    <w:name w:val="Heading 3 Char"/>
    <w:basedOn w:val="DefaultParagraphFont"/>
    <w:link w:val="Heading3"/>
    <w:rsid w:val="00476C88"/>
    <w:rPr>
      <w:rFonts w:ascii="Arial Bold" w:eastAsia="PMingLiU" w:hAnsi="Arial Bold" w:cs="Times New Roman"/>
      <w:b/>
      <w:szCs w:val="20"/>
      <w:lang w:val="en-GB"/>
    </w:rPr>
  </w:style>
  <w:style w:type="character" w:customStyle="1" w:styleId="Heading4Char">
    <w:name w:val="Heading 4 Char"/>
    <w:basedOn w:val="DefaultParagraphFont"/>
    <w:link w:val="Heading4"/>
    <w:rsid w:val="00476C88"/>
    <w:rPr>
      <w:rFonts w:ascii="Arial Bold" w:eastAsia="PMingLiU" w:hAnsi="Arial Bold" w:cs="Times New Roman"/>
      <w:b/>
      <w:szCs w:val="20"/>
      <w:lang w:val="en-GB"/>
    </w:rPr>
  </w:style>
  <w:style w:type="character" w:customStyle="1" w:styleId="Heading5Char">
    <w:name w:val="Heading 5 Char"/>
    <w:basedOn w:val="DefaultParagraphFont"/>
    <w:link w:val="Heading5"/>
    <w:rsid w:val="00476C88"/>
    <w:rPr>
      <w:rFonts w:ascii="Arial Bold" w:eastAsia="PMingLiU" w:hAnsi="Arial Bold" w:cs="Times New Roman"/>
      <w:b/>
      <w:szCs w:val="20"/>
      <w:lang w:val="en-GB"/>
    </w:rPr>
  </w:style>
  <w:style w:type="character" w:customStyle="1" w:styleId="Heading6Char">
    <w:name w:val="Heading 6 Char"/>
    <w:basedOn w:val="DefaultParagraphFont"/>
    <w:link w:val="Heading6"/>
    <w:rsid w:val="00476C88"/>
    <w:rPr>
      <w:rFonts w:ascii="Arial" w:eastAsia="PMingLiU" w:hAnsi="Arial" w:cs="Times New Roman"/>
      <w:szCs w:val="20"/>
      <w:lang w:val="en-GB"/>
    </w:rPr>
  </w:style>
  <w:style w:type="character" w:customStyle="1" w:styleId="Heading7Char">
    <w:name w:val="Heading 7 Char"/>
    <w:basedOn w:val="DefaultParagraphFont"/>
    <w:link w:val="Heading7"/>
    <w:rsid w:val="00476C88"/>
    <w:rPr>
      <w:rFonts w:ascii="Arial" w:eastAsia="PMingLiU" w:hAnsi="Arial" w:cs="Times New Roman"/>
      <w:szCs w:val="20"/>
      <w:lang w:val="en-GB"/>
    </w:rPr>
  </w:style>
  <w:style w:type="character" w:customStyle="1" w:styleId="Heading8Char">
    <w:name w:val="Heading 8 Char"/>
    <w:basedOn w:val="DefaultParagraphFont"/>
    <w:link w:val="Heading8"/>
    <w:rsid w:val="00476C88"/>
    <w:rPr>
      <w:rFonts w:ascii="Arial" w:eastAsia="PMingLiU" w:hAnsi="Arial" w:cs="Times New Roman"/>
      <w:szCs w:val="20"/>
      <w:lang w:val="en-GB"/>
    </w:rPr>
  </w:style>
  <w:style w:type="character" w:customStyle="1" w:styleId="Heading9Char">
    <w:name w:val="Heading 9 Char"/>
    <w:basedOn w:val="DefaultParagraphFont"/>
    <w:link w:val="Heading9"/>
    <w:rsid w:val="00476C88"/>
    <w:rPr>
      <w:rFonts w:ascii="Arial" w:eastAsia="PMingLiU" w:hAnsi="Arial" w:cs="Times New Roman"/>
      <w:szCs w:val="20"/>
      <w:lang w:val="en-GB"/>
    </w:rPr>
  </w:style>
  <w:style w:type="paragraph" w:styleId="BodyText">
    <w:name w:val="Body Text"/>
    <w:basedOn w:val="Normal"/>
    <w:link w:val="BodyTextChar"/>
    <w:uiPriority w:val="99"/>
    <w:unhideWhenUsed/>
    <w:rsid w:val="00476C88"/>
    <w:pPr>
      <w:spacing w:after="120"/>
    </w:pPr>
  </w:style>
  <w:style w:type="character" w:customStyle="1" w:styleId="BodyTextChar">
    <w:name w:val="Body Text Char"/>
    <w:basedOn w:val="DefaultParagraphFont"/>
    <w:link w:val="BodyText"/>
    <w:uiPriority w:val="99"/>
    <w:rsid w:val="00476C88"/>
  </w:style>
  <w:style w:type="paragraph" w:styleId="BodyText2">
    <w:name w:val="Body Text 2"/>
    <w:basedOn w:val="Normal"/>
    <w:link w:val="BodyText2Char"/>
    <w:uiPriority w:val="99"/>
    <w:semiHidden/>
    <w:unhideWhenUsed/>
    <w:rsid w:val="00476C88"/>
    <w:pPr>
      <w:spacing w:after="120" w:line="480" w:lineRule="auto"/>
    </w:pPr>
  </w:style>
  <w:style w:type="character" w:customStyle="1" w:styleId="BodyText2Char">
    <w:name w:val="Body Text 2 Char"/>
    <w:basedOn w:val="DefaultParagraphFont"/>
    <w:link w:val="BodyText2"/>
    <w:uiPriority w:val="99"/>
    <w:semiHidden/>
    <w:rsid w:val="00476C88"/>
  </w:style>
  <w:style w:type="paragraph" w:styleId="BodyText3">
    <w:name w:val="Body Text 3"/>
    <w:basedOn w:val="Normal"/>
    <w:link w:val="BodyText3Char"/>
    <w:uiPriority w:val="99"/>
    <w:semiHidden/>
    <w:unhideWhenUsed/>
    <w:rsid w:val="00476C88"/>
    <w:pPr>
      <w:spacing w:after="120"/>
    </w:pPr>
    <w:rPr>
      <w:sz w:val="16"/>
      <w:szCs w:val="16"/>
    </w:rPr>
  </w:style>
  <w:style w:type="character" w:customStyle="1" w:styleId="BodyText3Char">
    <w:name w:val="Body Text 3 Char"/>
    <w:basedOn w:val="DefaultParagraphFont"/>
    <w:link w:val="BodyText3"/>
    <w:uiPriority w:val="99"/>
    <w:semiHidden/>
    <w:rsid w:val="00476C88"/>
    <w:rPr>
      <w:sz w:val="16"/>
      <w:szCs w:val="16"/>
    </w:rPr>
  </w:style>
  <w:style w:type="paragraph" w:styleId="BalloonText">
    <w:name w:val="Balloon Text"/>
    <w:basedOn w:val="Normal"/>
    <w:link w:val="BalloonTextChar"/>
    <w:uiPriority w:val="99"/>
    <w:semiHidden/>
    <w:unhideWhenUsed/>
    <w:rsid w:val="00576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4FD"/>
    <w:rPr>
      <w:rFonts w:ascii="Tahoma" w:hAnsi="Tahoma" w:cs="Tahoma"/>
      <w:sz w:val="16"/>
      <w:szCs w:val="16"/>
    </w:rPr>
  </w:style>
  <w:style w:type="paragraph" w:styleId="ListParagraph">
    <w:name w:val="List Paragraph"/>
    <w:basedOn w:val="Normal"/>
    <w:uiPriority w:val="34"/>
    <w:qFormat/>
    <w:rsid w:val="005764FD"/>
    <w:pPr>
      <w:ind w:left="720"/>
      <w:contextualSpacing/>
    </w:pPr>
  </w:style>
  <w:style w:type="character" w:styleId="CommentReference">
    <w:name w:val="annotation reference"/>
    <w:basedOn w:val="DefaultParagraphFont"/>
    <w:uiPriority w:val="99"/>
    <w:semiHidden/>
    <w:unhideWhenUsed/>
    <w:rsid w:val="002E789F"/>
    <w:rPr>
      <w:sz w:val="16"/>
      <w:szCs w:val="16"/>
    </w:rPr>
  </w:style>
  <w:style w:type="paragraph" w:styleId="CommentText">
    <w:name w:val="annotation text"/>
    <w:basedOn w:val="Normal"/>
    <w:link w:val="CommentTextChar"/>
    <w:uiPriority w:val="99"/>
    <w:semiHidden/>
    <w:unhideWhenUsed/>
    <w:rsid w:val="002E789F"/>
    <w:pPr>
      <w:spacing w:line="240" w:lineRule="auto"/>
    </w:pPr>
    <w:rPr>
      <w:sz w:val="20"/>
      <w:szCs w:val="20"/>
    </w:rPr>
  </w:style>
  <w:style w:type="character" w:customStyle="1" w:styleId="CommentTextChar">
    <w:name w:val="Comment Text Char"/>
    <w:basedOn w:val="DefaultParagraphFont"/>
    <w:link w:val="CommentText"/>
    <w:uiPriority w:val="99"/>
    <w:semiHidden/>
    <w:rsid w:val="002E789F"/>
    <w:rPr>
      <w:sz w:val="20"/>
      <w:szCs w:val="20"/>
    </w:rPr>
  </w:style>
  <w:style w:type="paragraph" w:styleId="CommentSubject">
    <w:name w:val="annotation subject"/>
    <w:basedOn w:val="CommentText"/>
    <w:next w:val="CommentText"/>
    <w:link w:val="CommentSubjectChar"/>
    <w:uiPriority w:val="99"/>
    <w:semiHidden/>
    <w:unhideWhenUsed/>
    <w:rsid w:val="002E789F"/>
    <w:rPr>
      <w:b/>
      <w:bCs/>
    </w:rPr>
  </w:style>
  <w:style w:type="character" w:customStyle="1" w:styleId="CommentSubjectChar">
    <w:name w:val="Comment Subject Char"/>
    <w:basedOn w:val="CommentTextChar"/>
    <w:link w:val="CommentSubject"/>
    <w:uiPriority w:val="99"/>
    <w:semiHidden/>
    <w:rsid w:val="002E789F"/>
    <w:rPr>
      <w:b/>
      <w:bCs/>
      <w:sz w:val="20"/>
      <w:szCs w:val="20"/>
    </w:rPr>
  </w:style>
  <w:style w:type="character" w:customStyle="1" w:styleId="Instruction">
    <w:name w:val="Instruction"/>
    <w:basedOn w:val="DefaultParagraphFont"/>
    <w:rsid w:val="00FC012F"/>
    <w:rPr>
      <w:color w:val="0000FF"/>
    </w:rPr>
  </w:style>
  <w:style w:type="paragraph" w:styleId="TOC1">
    <w:name w:val="toc 1"/>
    <w:basedOn w:val="Normal"/>
    <w:next w:val="Normal"/>
    <w:autoRedefine/>
    <w:uiPriority w:val="39"/>
    <w:unhideWhenUsed/>
    <w:rsid w:val="00411A43"/>
    <w:pPr>
      <w:tabs>
        <w:tab w:val="left" w:pos="660"/>
        <w:tab w:val="right" w:pos="9038"/>
      </w:tabs>
      <w:spacing w:after="100"/>
    </w:pPr>
    <w:rPr>
      <w:rFonts w:ascii="Arial" w:hAnsi="Arial" w:cs="Arial"/>
      <w:noProof/>
    </w:rPr>
  </w:style>
  <w:style w:type="paragraph" w:styleId="TOC2">
    <w:name w:val="toc 2"/>
    <w:basedOn w:val="Normal"/>
    <w:next w:val="Normal"/>
    <w:autoRedefine/>
    <w:uiPriority w:val="39"/>
    <w:unhideWhenUsed/>
    <w:rsid w:val="00004803"/>
    <w:pPr>
      <w:spacing w:after="100"/>
      <w:ind w:left="220"/>
    </w:pPr>
  </w:style>
  <w:style w:type="character" w:styleId="Hyperlink">
    <w:name w:val="Hyperlink"/>
    <w:basedOn w:val="DefaultParagraphFont"/>
    <w:uiPriority w:val="99"/>
    <w:unhideWhenUsed/>
    <w:rsid w:val="000048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73A70-DA66-465A-8677-DED4B1136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6447</Words>
  <Characters>36754</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43115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Beaular Falakahla</cp:lastModifiedBy>
  <cp:revision>2</cp:revision>
  <cp:lastPrinted>2019-10-17T06:08:00Z</cp:lastPrinted>
  <dcterms:created xsi:type="dcterms:W3CDTF">2022-06-23T13:58:00Z</dcterms:created>
  <dcterms:modified xsi:type="dcterms:W3CDTF">2022-06-23T13:58:00Z</dcterms:modified>
</cp:coreProperties>
</file>